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AF29D5" w:rsidRDefault="00CC13A2" w:rsidP="00441081">
      <w:r w:rsidRPr="00AF29D5">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AF29D5" w14:paraId="44DAF4A0" w14:textId="77777777" w:rsidTr="00A8033E">
        <w:trPr>
          <w:trHeight w:val="348"/>
        </w:trPr>
        <w:tc>
          <w:tcPr>
            <w:tcW w:w="9540" w:type="dxa"/>
            <w:shd w:val="clear" w:color="auto" w:fill="252593"/>
            <w:vAlign w:val="center"/>
          </w:tcPr>
          <w:p w14:paraId="2E0ADE3E" w14:textId="37F13FF5" w:rsidR="007E658C" w:rsidRPr="00AF29D5" w:rsidRDefault="007E658C" w:rsidP="001547D9">
            <w:bookmarkStart w:id="0" w:name="_Toc116021976"/>
            <w:bookmarkStart w:id="1" w:name="_Toc116219504"/>
            <w:r w:rsidRPr="00AF29D5">
              <w:t>Microsoft</w:t>
            </w:r>
            <w:r w:rsidRPr="00AF29D5">
              <w:rPr>
                <w:vertAlign w:val="superscript"/>
              </w:rPr>
              <w:sym w:font="Symbol" w:char="00E2"/>
            </w:r>
            <w:r w:rsidRPr="00AF29D5">
              <w:t xml:space="preserve"> R Server 2016 pour Red Hat Linux (Runtime) </w:t>
            </w:r>
            <w:r w:rsidRPr="00AF29D5">
              <w:rPr>
                <w:rFonts w:cs="Arial"/>
                <w:u w:val="single"/>
              </w:rPr>
              <w:fldChar w:fldCharType="begin">
                <w:ffData>
                  <w:name w:val="Text33"/>
                  <w:enabled/>
                  <w:calcOnExit w:val="0"/>
                  <w:textInput/>
                </w:ffData>
              </w:fldChar>
            </w:r>
            <w:r w:rsidRPr="00AF29D5">
              <w:rPr>
                <w:rFonts w:cs="Arial"/>
                <w:u w:val="single"/>
              </w:rPr>
              <w:instrText xml:space="preserve"> FORMTEXT </w:instrText>
            </w:r>
            <w:r w:rsidRPr="00AF29D5">
              <w:rPr>
                <w:rFonts w:cs="Arial"/>
                <w:u w:val="single"/>
              </w:rPr>
            </w:r>
            <w:r w:rsidRPr="00AF29D5">
              <w:rPr>
                <w:rFonts w:cs="Arial"/>
                <w:u w:val="single"/>
              </w:rPr>
              <w:fldChar w:fldCharType="separate"/>
            </w:r>
            <w:bookmarkStart w:id="2" w:name="_GoBack"/>
            <w:r w:rsidRPr="00AF29D5">
              <w:rPr>
                <w:rFonts w:cs="Arial"/>
                <w:noProof/>
                <w:u w:val="single"/>
              </w:rPr>
              <w:t> </w:t>
            </w:r>
            <w:r w:rsidRPr="00AF29D5">
              <w:rPr>
                <w:rFonts w:cs="Arial"/>
                <w:noProof/>
                <w:u w:val="single"/>
              </w:rPr>
              <w:t> </w:t>
            </w:r>
            <w:r w:rsidRPr="00AF29D5">
              <w:rPr>
                <w:rFonts w:cs="Arial"/>
                <w:noProof/>
                <w:u w:val="single"/>
              </w:rPr>
              <w:t> </w:t>
            </w:r>
            <w:r w:rsidRPr="00AF29D5">
              <w:rPr>
                <w:rFonts w:cs="Arial"/>
                <w:noProof/>
                <w:u w:val="single"/>
              </w:rPr>
              <w:t> </w:t>
            </w:r>
            <w:r w:rsidRPr="00AF29D5">
              <w:rPr>
                <w:rFonts w:cs="Arial"/>
                <w:noProof/>
                <w:u w:val="single"/>
              </w:rPr>
              <w:t> </w:t>
            </w:r>
            <w:bookmarkEnd w:id="2"/>
            <w:r w:rsidRPr="00AF29D5">
              <w:fldChar w:fldCharType="end"/>
            </w:r>
            <w:r w:rsidR="00A51D02" w:rsidRPr="00AF29D5">
              <w:rPr>
                <w:vertAlign w:val="superscript"/>
              </w:rPr>
              <w:footnoteReference w:id="2"/>
            </w:r>
          </w:p>
          <w:p w14:paraId="44DAF49F" w14:textId="605E1C8A" w:rsidR="00CC13A2" w:rsidRPr="00AF29D5" w:rsidRDefault="00CC13A2" w:rsidP="00A51D02">
            <w:r w:rsidRPr="00AF29D5">
              <w:t>Microsoft</w:t>
            </w:r>
            <w:r w:rsidRPr="00AF29D5">
              <w:rPr>
                <w:vertAlign w:val="superscript"/>
              </w:rPr>
              <w:sym w:font="Symbol" w:char="00E2"/>
            </w:r>
            <w:r w:rsidRPr="00AF29D5">
              <w:t xml:space="preserve"> R Server 2016 pour SUSE Linux (Runtime) </w:t>
            </w:r>
            <w:r w:rsidRPr="00AF29D5">
              <w:rPr>
                <w:rFonts w:cs="Arial"/>
                <w:u w:val="single"/>
              </w:rPr>
              <w:fldChar w:fldCharType="begin">
                <w:ffData>
                  <w:name w:val="Text33"/>
                  <w:enabled/>
                  <w:calcOnExit w:val="0"/>
                  <w:textInput/>
                </w:ffData>
              </w:fldChar>
            </w:r>
            <w:bookmarkStart w:id="3" w:name="Text33"/>
            <w:r w:rsidR="001D6AF1" w:rsidRPr="00AF29D5">
              <w:rPr>
                <w:rFonts w:cs="Arial"/>
                <w:u w:val="single"/>
              </w:rPr>
              <w:instrText xml:space="preserve"> FORMTEXT </w:instrText>
            </w:r>
            <w:r w:rsidRPr="00AF29D5">
              <w:rPr>
                <w:rFonts w:cs="Arial"/>
                <w:u w:val="single"/>
              </w:rPr>
            </w:r>
            <w:r w:rsidRPr="00AF29D5">
              <w:rPr>
                <w:rFonts w:cs="Arial"/>
                <w:u w:val="single"/>
              </w:rPr>
              <w:fldChar w:fldCharType="separate"/>
            </w:r>
            <w:r w:rsidR="001D6AF1" w:rsidRPr="00AF29D5">
              <w:rPr>
                <w:rFonts w:cs="Arial"/>
                <w:noProof/>
                <w:u w:val="single"/>
              </w:rPr>
              <w:t> </w:t>
            </w:r>
            <w:r w:rsidR="001D6AF1" w:rsidRPr="00AF29D5">
              <w:rPr>
                <w:rFonts w:cs="Arial"/>
                <w:noProof/>
                <w:u w:val="single"/>
              </w:rPr>
              <w:t> </w:t>
            </w:r>
            <w:r w:rsidR="001D6AF1" w:rsidRPr="00AF29D5">
              <w:rPr>
                <w:rFonts w:cs="Arial"/>
                <w:noProof/>
                <w:u w:val="single"/>
              </w:rPr>
              <w:t> </w:t>
            </w:r>
            <w:r w:rsidR="001D6AF1" w:rsidRPr="00AF29D5">
              <w:rPr>
                <w:rFonts w:cs="Arial"/>
                <w:noProof/>
                <w:u w:val="single"/>
              </w:rPr>
              <w:t> </w:t>
            </w:r>
            <w:r w:rsidR="001D6AF1" w:rsidRPr="00AF29D5">
              <w:rPr>
                <w:rFonts w:cs="Arial"/>
                <w:noProof/>
                <w:u w:val="single"/>
              </w:rPr>
              <w:t> </w:t>
            </w:r>
            <w:r w:rsidRPr="00AF29D5">
              <w:fldChar w:fldCharType="end"/>
            </w:r>
            <w:bookmarkEnd w:id="0"/>
            <w:bookmarkEnd w:id="1"/>
            <w:bookmarkEnd w:id="3"/>
            <w:r w:rsidR="00A51D02" w:rsidRPr="00AF29D5">
              <w:rPr>
                <w:vertAlign w:val="superscript"/>
              </w:rPr>
              <w:footnoteReference w:id="3"/>
            </w:r>
          </w:p>
        </w:tc>
      </w:tr>
      <w:tr w:rsidR="00CC13A2" w:rsidRPr="00AF29D5" w14:paraId="44DAF4A7" w14:textId="77777777" w:rsidTr="00A8033E">
        <w:trPr>
          <w:trHeight w:val="1371"/>
        </w:trPr>
        <w:tc>
          <w:tcPr>
            <w:tcW w:w="9540" w:type="dxa"/>
          </w:tcPr>
          <w:p w14:paraId="44DAF4A1" w14:textId="77777777" w:rsidR="00CC13A2" w:rsidRPr="00AF29D5" w:rsidRDefault="00CC13A2" w:rsidP="00441081"/>
          <w:p w14:paraId="44DAF4A2" w14:textId="3BC9ACCB" w:rsidR="00CC13A2" w:rsidRPr="00AF29D5" w:rsidRDefault="00CC13A2" w:rsidP="007E5F81">
            <w:pPr>
              <w:pStyle w:val="LicenseNumber"/>
            </w:pPr>
            <w:r w:rsidRPr="00AF29D5">
              <w:t xml:space="preserve">Licences cœur : </w:t>
            </w:r>
            <w:r w:rsidRPr="00AF29D5">
              <w:fldChar w:fldCharType="begin">
                <w:ffData>
                  <w:name w:val="Text33"/>
                  <w:enabled/>
                  <w:calcOnExit w:val="0"/>
                  <w:textInput/>
                </w:ffData>
              </w:fldChar>
            </w:r>
            <w:r w:rsidRPr="00AF29D5">
              <w:instrText xml:space="preserve"> FORMTEXT </w:instrText>
            </w:r>
            <w:r w:rsidRPr="00AF29D5">
              <w:fldChar w:fldCharType="separate"/>
            </w:r>
            <w:r w:rsidR="00734F5B" w:rsidRPr="00AF29D5">
              <w:t> </w:t>
            </w:r>
            <w:r w:rsidR="00734F5B" w:rsidRPr="00AF29D5">
              <w:t> </w:t>
            </w:r>
            <w:r w:rsidR="00734F5B" w:rsidRPr="00AF29D5">
              <w:t> </w:t>
            </w:r>
            <w:r w:rsidR="00734F5B" w:rsidRPr="00AF29D5">
              <w:t> </w:t>
            </w:r>
            <w:r w:rsidR="00734F5B" w:rsidRPr="00AF29D5">
              <w:t> </w:t>
            </w:r>
            <w:r w:rsidRPr="00AF29D5">
              <w:fldChar w:fldCharType="end"/>
            </w:r>
            <w:r w:rsidR="00A51D02" w:rsidRPr="00AF29D5">
              <w:rPr>
                <w:rFonts w:cs="Tahoma"/>
                <w:u w:color="FFFFFF"/>
                <w:vertAlign w:val="superscript"/>
              </w:rPr>
              <w:footnoteReference w:id="4"/>
            </w:r>
          </w:p>
          <w:p w14:paraId="44DAF4A6" w14:textId="77777777" w:rsidR="00CC13A2" w:rsidRPr="00AF29D5" w:rsidRDefault="00CC13A2" w:rsidP="00441081">
            <w:pPr>
              <w:pStyle w:val="LicenseNumber"/>
              <w:rPr>
                <w:sz w:val="19"/>
                <w:szCs w:val="19"/>
              </w:rPr>
            </w:pPr>
          </w:p>
        </w:tc>
      </w:tr>
      <w:tr w:rsidR="00CC13A2" w:rsidRPr="00AF29D5" w14:paraId="44DAF4A9" w14:textId="77777777" w:rsidTr="00A8033E">
        <w:trPr>
          <w:trHeight w:val="249"/>
        </w:trPr>
        <w:tc>
          <w:tcPr>
            <w:tcW w:w="9540" w:type="dxa"/>
            <w:shd w:val="clear" w:color="auto" w:fill="000080"/>
            <w:vAlign w:val="center"/>
          </w:tcPr>
          <w:p w14:paraId="44DAF4A8" w14:textId="77777777" w:rsidR="00CC13A2" w:rsidRPr="00AF29D5" w:rsidRDefault="00CC13A2" w:rsidP="00441081">
            <w:pPr>
              <w:pStyle w:val="Heading2"/>
            </w:pPr>
            <w:r w:rsidRPr="00AF29D5">
              <w:t>CONTRAT DE LICENCE UTILISATEUR FINAL</w:t>
            </w:r>
          </w:p>
        </w:tc>
      </w:tr>
    </w:tbl>
    <w:p w14:paraId="44DAF4AA" w14:textId="77777777" w:rsidR="00895215" w:rsidRPr="00AF29D5" w:rsidRDefault="00895215" w:rsidP="00441081">
      <w:r w:rsidRPr="00AF29D5">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4DAF4AB" w14:textId="77777777" w:rsidR="00895215" w:rsidRPr="00AF29D5" w:rsidRDefault="00895215" w:rsidP="00441081">
      <w:pPr>
        <w:pStyle w:val="Bullet2"/>
      </w:pPr>
      <w:r w:rsidRPr="00AF29D5">
        <w:t>les mises à jour,</w:t>
      </w:r>
    </w:p>
    <w:p w14:paraId="44DAF4AC" w14:textId="77777777" w:rsidR="00895215" w:rsidRPr="00AF29D5" w:rsidRDefault="00895215" w:rsidP="00441081">
      <w:pPr>
        <w:pStyle w:val="Bullet2"/>
      </w:pPr>
      <w:r w:rsidRPr="00AF29D5">
        <w:t>les suppléments, et</w:t>
      </w:r>
    </w:p>
    <w:p w14:paraId="44DAF4AD" w14:textId="77777777" w:rsidR="00895215" w:rsidRPr="00AF29D5" w:rsidRDefault="00895215" w:rsidP="00441081">
      <w:pPr>
        <w:pStyle w:val="Bullet2"/>
      </w:pPr>
      <w:r w:rsidRPr="00AF29D5">
        <w:t>les services Internet</w:t>
      </w:r>
    </w:p>
    <w:p w14:paraId="44DAF4AE" w14:textId="77777777" w:rsidR="00895215" w:rsidRPr="00AF29D5" w:rsidRDefault="00895215" w:rsidP="00441081">
      <w:r w:rsidRPr="00AF29D5">
        <w:t>de ce logiciel à moins que d’autres termes n’accompagnent ces produits, auquel cas ces derniers prévalent. Microsoft Corporation ou l’un de ses affiliés (collectivement désignés « Microsoft ») a concédé sous licence le logiciel au Concédant.</w:t>
      </w:r>
    </w:p>
    <w:p w14:paraId="44DAF4AF" w14:textId="77777777" w:rsidR="00CC13A2" w:rsidRPr="00AF29D5" w:rsidRDefault="00895215" w:rsidP="00441081">
      <w:pPr>
        <w:pStyle w:val="Preamble"/>
      </w:pPr>
      <w:r w:rsidRPr="00AF29D5">
        <w:t xml:space="preserve">EN UTILISANT LE LOGICIEL, VOUS ACCEPTEZ CES TERMES. SI VOUS NE LES ACCEPTEZ PAS, N’UTILISEZ PAS LE LOGICIEL ET RETOURNEZ-LE À VOTRE REVENDEUR AFIN D’OBTENIR UN REMBOURSEMENT OU UN AVOIR. </w:t>
      </w:r>
    </w:p>
    <w:p w14:paraId="44DAF4B0" w14:textId="77777777" w:rsidR="00A131AD" w:rsidRPr="00AF29D5" w:rsidRDefault="00CC13A2" w:rsidP="00441081">
      <w:pPr>
        <w:pStyle w:val="Preamble"/>
      </w:pPr>
      <w:r w:rsidRPr="00AF29D5">
        <w:t xml:space="preserve">Le présent contrat prévaut sur tout contrat électronique pouvant être contenu dans le logiciel. En cas de conflit entre les termes contenus dans le logiciel et les termes du présent contrat, les termes des présentes prévaudront.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AF29D5" w14:paraId="44DAF4B3" w14:textId="77777777" w:rsidTr="00A51D02">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AF29D5" w:rsidRDefault="00A131AD" w:rsidP="00441081"/>
          <w:p w14:paraId="44DAF4B2" w14:textId="6E5E1FDA" w:rsidR="00A131AD" w:rsidRPr="00AF29D5" w:rsidRDefault="00A131AD" w:rsidP="00441081">
            <w:pPr>
              <w:pStyle w:val="Heading1"/>
              <w:rPr>
                <w:rStyle w:val="LogoportDoNotTranslate"/>
                <w:rFonts w:ascii="Tahoma" w:hAnsi="Tahoma" w:cs="Tahoma"/>
                <w:sz w:val="19"/>
              </w:rPr>
            </w:pPr>
            <w:r w:rsidRPr="00AF29D5">
              <w:rPr>
                <w:rStyle w:val="LogoportDoNotTranslate"/>
                <w:rFonts w:ascii="Tahoma" w:hAnsi="Tahoma" w:cs="Tahoma"/>
                <w:sz w:val="19"/>
              </w:rPr>
              <w:fldChar w:fldCharType="begin"/>
            </w:r>
            <w:r w:rsidRPr="00AF29D5">
              <w:rPr>
                <w:rStyle w:val="LogoportDoNotTranslate"/>
                <w:rFonts w:ascii="Tahoma" w:hAnsi="Tahoma" w:cs="Tahoma"/>
                <w:sz w:val="19"/>
              </w:rPr>
              <w:instrText xml:space="preserve">TC « Microsoft( Application Center 2000” \f C \l “1” </w:instrText>
            </w:r>
            <w:r w:rsidRPr="00AF29D5">
              <w:fldChar w:fldCharType="end"/>
            </w:r>
            <w:r w:rsidR="00A51D02" w:rsidRPr="00AF29D5">
              <w:rPr>
                <w:rStyle w:val="LogoportDoNotTranslate"/>
                <w:rFonts w:ascii="Tahoma" w:hAnsi="Tahoma" w:cs="Tahoma"/>
                <w:sz w:val="19"/>
              </w:rPr>
              <w:t xml:space="preserve"> </w:t>
            </w:r>
          </w:p>
        </w:tc>
      </w:tr>
    </w:tbl>
    <w:p w14:paraId="44DAF4B5" w14:textId="77777777" w:rsidR="00895215" w:rsidRPr="00AF29D5" w:rsidRDefault="00895215" w:rsidP="00441081">
      <w:pPr>
        <w:pStyle w:val="PreambleBorderAbove"/>
      </w:pPr>
      <w:r w:rsidRPr="00AF29D5">
        <w:t>***</w:t>
      </w:r>
    </w:p>
    <w:p w14:paraId="44DAF4B6" w14:textId="63BAAEA8" w:rsidR="00895215" w:rsidRPr="00AF29D5" w:rsidRDefault="00433D3C" w:rsidP="00441081">
      <w:pPr>
        <w:pStyle w:val="PreambleBorderAbove"/>
      </w:pPr>
      <w:r w:rsidRPr="00AF29D5">
        <w:t>SI VOUS VOUS CONFORMEZ AUX PRÉSENTS TERMES DU CONTRAT DE LICENCE, VOUS DISPOSEZ DES DROITS STIPULÉS CI-DESSOUS POUR CHAQUE SERVEUR QUE VOUS AVEZ VALABLEMENT ACQUIS SOUS LICENCE.</w:t>
      </w:r>
    </w:p>
    <w:p w14:paraId="44DAF4B7" w14:textId="38144763" w:rsidR="00F805D0" w:rsidRPr="00AF29D5" w:rsidRDefault="00BC2C6A" w:rsidP="00C55855">
      <w:pPr>
        <w:pStyle w:val="Heading1"/>
        <w:numPr>
          <w:ilvl w:val="0"/>
          <w:numId w:val="0"/>
        </w:numPr>
        <w:tabs>
          <w:tab w:val="left" w:pos="360"/>
        </w:tabs>
      </w:pPr>
      <w:r w:rsidRPr="00AF29D5">
        <w:t>1.</w:t>
      </w:r>
      <w:r w:rsidRPr="00AF29D5">
        <w:tab/>
        <w:t>PRÉSENTATION.</w:t>
      </w:r>
    </w:p>
    <w:p w14:paraId="44DAF4B8" w14:textId="1C7088CF" w:rsidR="00895215" w:rsidRPr="00AF29D5" w:rsidRDefault="00895215" w:rsidP="00C55855">
      <w:pPr>
        <w:pStyle w:val="Heading2"/>
        <w:numPr>
          <w:ilvl w:val="1"/>
          <w:numId w:val="45"/>
        </w:numPr>
        <w:tabs>
          <w:tab w:val="left" w:pos="1080"/>
        </w:tabs>
      </w:pPr>
      <w:r w:rsidRPr="00AF29D5">
        <w:t>Logiciel. Le logiciel contient</w:t>
      </w:r>
    </w:p>
    <w:p w14:paraId="44DAF4B9" w14:textId="77777777" w:rsidR="00895215" w:rsidRPr="00AF29D5" w:rsidRDefault="00895215" w:rsidP="00441081">
      <w:pPr>
        <w:pStyle w:val="Bullet3"/>
      </w:pPr>
      <w:r w:rsidRPr="00AF29D5">
        <w:t>un logiciel serveur, et</w:t>
      </w:r>
    </w:p>
    <w:p w14:paraId="44DAF4BA" w14:textId="77777777" w:rsidR="00895215" w:rsidRPr="00AF29D5" w:rsidRDefault="00895215" w:rsidP="00441081">
      <w:pPr>
        <w:pStyle w:val="Bullet3"/>
      </w:pPr>
      <w:r w:rsidRPr="00AF29D5">
        <w:lastRenderedPageBreak/>
        <w:t>des logiciels supplémentaires ne pouvant être utilisés que directement avec le logiciel serveur ou indirectement par l'intermédiaire d’autres logiciels supplémentaires.</w:t>
      </w:r>
    </w:p>
    <w:p w14:paraId="44DAF4BB" w14:textId="7263DCA2" w:rsidR="00C31AEA" w:rsidRPr="00AF29D5" w:rsidRDefault="00C55855" w:rsidP="00A51D02">
      <w:pPr>
        <w:pStyle w:val="Heading2"/>
        <w:numPr>
          <w:ilvl w:val="0"/>
          <w:numId w:val="0"/>
        </w:numPr>
        <w:ind w:left="1080" w:hanging="723"/>
      </w:pPr>
      <w:r w:rsidRPr="00AF29D5">
        <w:t>1.2</w:t>
      </w:r>
      <w:r w:rsidRPr="00AF29D5">
        <w:tab/>
        <w:t xml:space="preserve">Modèle de licence. </w:t>
      </w:r>
      <w:r w:rsidRPr="00AF29D5">
        <w:rPr>
          <w:b w:val="0"/>
        </w:rPr>
        <w:t>Le logiciel est concédé sous licence en fonction :</w:t>
      </w:r>
    </w:p>
    <w:p w14:paraId="44DAF4BC" w14:textId="6FF0434B" w:rsidR="00895215" w:rsidRPr="00AF29D5" w:rsidRDefault="00C31AEA" w:rsidP="00441081">
      <w:pPr>
        <w:pStyle w:val="Heading2"/>
        <w:numPr>
          <w:ilvl w:val="0"/>
          <w:numId w:val="8"/>
        </w:numPr>
      </w:pPr>
      <w:r w:rsidRPr="00AF29D5">
        <w:t xml:space="preserve">Modèle de Licence Par Cœur : </w:t>
      </w:r>
      <w:r w:rsidRPr="00AF29D5">
        <w:rPr>
          <w:b w:val="0"/>
        </w:rPr>
        <w:t>le nombre de cœurs physiques et/ou virtuels du serveur</w:t>
      </w:r>
      <w:r w:rsidRPr="00AF29D5">
        <w:t>.</w:t>
      </w:r>
    </w:p>
    <w:p w14:paraId="44DAF4BE" w14:textId="74EE0D97" w:rsidR="00895215" w:rsidRPr="00AF29D5" w:rsidRDefault="00E647E2" w:rsidP="00A51D02">
      <w:pPr>
        <w:pStyle w:val="Heading2"/>
        <w:numPr>
          <w:ilvl w:val="0"/>
          <w:numId w:val="0"/>
        </w:numPr>
        <w:ind w:left="1080" w:hanging="723"/>
      </w:pPr>
      <w:r w:rsidRPr="00AF29D5">
        <w:t>1.3</w:t>
      </w:r>
      <w:r w:rsidRPr="00AF29D5">
        <w:tab/>
        <w:t>Terminologie des contrats de licence.</w:t>
      </w:r>
    </w:p>
    <w:p w14:paraId="44DAF4BF" w14:textId="77777777" w:rsidR="00895215" w:rsidRPr="00AF29D5" w:rsidRDefault="00895215" w:rsidP="00E647E2">
      <w:pPr>
        <w:pStyle w:val="Bullet3"/>
        <w:ind w:firstLine="93"/>
      </w:pPr>
      <w:r w:rsidRPr="00AF29D5">
        <w:rPr>
          <w:b/>
          <w:bCs/>
        </w:rPr>
        <w:t>Instance.</w:t>
      </w:r>
      <w:r w:rsidRPr="00AF29D5">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44DAF4C0" w14:textId="77777777" w:rsidR="00895215" w:rsidRPr="00AF29D5" w:rsidRDefault="00895215" w:rsidP="00E647E2">
      <w:pPr>
        <w:pStyle w:val="Bullet3"/>
        <w:ind w:firstLine="93"/>
      </w:pPr>
      <w:r w:rsidRPr="00AF29D5">
        <w:rPr>
          <w:b/>
          <w:bCs/>
        </w:rPr>
        <w:t>Exécution d’une instance.</w:t>
      </w:r>
      <w:r w:rsidRPr="00AF29D5">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4DAF4C1" w14:textId="77777777" w:rsidR="00895215" w:rsidRPr="00AF29D5" w:rsidRDefault="00895215" w:rsidP="00E647E2">
      <w:pPr>
        <w:pStyle w:val="Bullet3"/>
        <w:ind w:firstLine="93"/>
      </w:pPr>
      <w:r w:rsidRPr="00AF29D5">
        <w:rPr>
          <w:b/>
          <w:bCs/>
        </w:rPr>
        <w:t>Environnement de système d’exploitation (OSE).</w:t>
      </w:r>
      <w:r w:rsidRPr="00AF29D5">
        <w:t xml:space="preserve"> Un « environnement de système d’exploitation » ou « OSE » correspond à</w:t>
      </w:r>
    </w:p>
    <w:p w14:paraId="44DAF4C2" w14:textId="77777777" w:rsidR="00895215" w:rsidRPr="00AF29D5" w:rsidRDefault="00895215" w:rsidP="00441081">
      <w:pPr>
        <w:pStyle w:val="Bullet4"/>
        <w:numPr>
          <w:ilvl w:val="0"/>
          <w:numId w:val="13"/>
        </w:numPr>
      </w:pPr>
      <w:r w:rsidRPr="00AF29D5">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4DAF4C3" w14:textId="77777777" w:rsidR="00D85D60" w:rsidRPr="00AF29D5" w:rsidRDefault="00D85D60" w:rsidP="00441081">
      <w:pPr>
        <w:pStyle w:val="Bullet4"/>
        <w:numPr>
          <w:ilvl w:val="0"/>
          <w:numId w:val="13"/>
        </w:numPr>
      </w:pPr>
      <w:r w:rsidRPr="00AF29D5">
        <w:t>des instances d'applications, le cas échéant, configuré pour s’exécuter sur l'instance du système d’exploitation ou les parties identifiées ci-dessus.</w:t>
      </w:r>
    </w:p>
    <w:p w14:paraId="44DAF4C4" w14:textId="77777777" w:rsidR="00A13806" w:rsidRPr="00AF29D5" w:rsidRDefault="00A13806" w:rsidP="00A51D02">
      <w:pPr>
        <w:pStyle w:val="Body3"/>
        <w:ind w:left="1440"/>
      </w:pPr>
      <w:r w:rsidRPr="00AF29D5">
        <w:t>Le système matériel physique peut être l’un ou l’autre deux éléments suivants, ou à la fois les deux :</w:t>
      </w:r>
    </w:p>
    <w:p w14:paraId="44DAF4C5" w14:textId="77777777" w:rsidR="00A13806" w:rsidRPr="00AF29D5" w:rsidRDefault="00A13806" w:rsidP="00441081">
      <w:pPr>
        <w:pStyle w:val="Body3"/>
        <w:numPr>
          <w:ilvl w:val="0"/>
          <w:numId w:val="16"/>
        </w:numPr>
      </w:pPr>
      <w:r w:rsidRPr="00AF29D5">
        <w:t>un environnement de système d’exploitation physique,</w:t>
      </w:r>
    </w:p>
    <w:p w14:paraId="44DAF4C6" w14:textId="77777777" w:rsidR="00A13806" w:rsidRPr="00AF29D5" w:rsidRDefault="00A13806" w:rsidP="00441081">
      <w:pPr>
        <w:pStyle w:val="Body3"/>
        <w:numPr>
          <w:ilvl w:val="0"/>
          <w:numId w:val="16"/>
        </w:numPr>
      </w:pPr>
      <w:r w:rsidRPr="00AF29D5">
        <w:t>un ou plusieurs environnements de système d’exploitation virtuels.</w:t>
      </w:r>
    </w:p>
    <w:p w14:paraId="44DAF4C7" w14:textId="77777777" w:rsidR="00895215" w:rsidRPr="00AF29D5" w:rsidRDefault="00895215" w:rsidP="005605E9">
      <w:pPr>
        <w:pStyle w:val="Body3"/>
        <w:ind w:left="1440"/>
      </w:pPr>
      <w:r w:rsidRPr="00AF29D5">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44DAF4C8" w14:textId="77777777" w:rsidR="0016220C" w:rsidRPr="00AF29D5" w:rsidRDefault="00A20D81" w:rsidP="005605E9">
      <w:pPr>
        <w:pStyle w:val="Bullet3"/>
        <w:numPr>
          <w:ilvl w:val="0"/>
          <w:numId w:val="0"/>
        </w:numPr>
        <w:ind w:left="1440"/>
      </w:pPr>
      <w:r w:rsidRPr="00AF29D5">
        <w:t xml:space="preserve">Un environnement de système d’exploitation virtuel est configuré pour s’exécuter sur un système matériel virtuel (ou émulé d’une quelconque autre manière). </w:t>
      </w:r>
    </w:p>
    <w:p w14:paraId="44DAF4C9" w14:textId="77777777" w:rsidR="00895215" w:rsidRPr="00AF29D5" w:rsidRDefault="00895215" w:rsidP="00441081">
      <w:pPr>
        <w:pStyle w:val="Bullet3"/>
      </w:pPr>
      <w:r w:rsidRPr="00AF29D5">
        <w:rPr>
          <w:b/>
          <w:bCs/>
        </w:rPr>
        <w:t>Serveur.</w:t>
      </w:r>
      <w:r w:rsidRPr="00AF29D5">
        <w:t xml:space="preserve"> Un serveur est un système matériel physique capable d’exécuter le logiciel serveur. Une partition matérielle ou une lame est considérée comme un système matériel physique distinct.</w:t>
      </w:r>
    </w:p>
    <w:p w14:paraId="44DAF4CA" w14:textId="7E186B8B" w:rsidR="00CA6A9A" w:rsidRPr="00AF29D5" w:rsidRDefault="00CA6A9A" w:rsidP="00441081">
      <w:pPr>
        <w:pStyle w:val="Bullet3"/>
      </w:pPr>
      <w:r w:rsidRPr="00AF29D5">
        <w:rPr>
          <w:b/>
        </w:rPr>
        <w:t>Cœur physique.</w:t>
      </w:r>
      <w:r w:rsidRPr="00AF29D5">
        <w:t xml:space="preserve"> Un « cœur physique » est un cœur d’un processeur physique. Un processeur physique peut inclure un ou plusieurs cœurs physiques.</w:t>
      </w:r>
    </w:p>
    <w:p w14:paraId="44DAF4CB" w14:textId="7F276074" w:rsidR="0016220C" w:rsidRPr="00AF29D5" w:rsidRDefault="0016220C" w:rsidP="00441081">
      <w:pPr>
        <w:pStyle w:val="Bullet3"/>
      </w:pPr>
      <w:r w:rsidRPr="00AF29D5">
        <w:rPr>
          <w:b/>
        </w:rPr>
        <w:t>Thread matérielle.</w:t>
      </w:r>
      <w:r w:rsidRPr="00AF29D5">
        <w:t xml:space="preserve"> Une thread matérielle désigne soit un cœur physique, soit une hyper-thread de processeur physique. </w:t>
      </w:r>
    </w:p>
    <w:p w14:paraId="44DAF4CC" w14:textId="6055F927" w:rsidR="00CA6A9A" w:rsidRPr="00AF29D5" w:rsidRDefault="00CA6A9A" w:rsidP="00441081">
      <w:pPr>
        <w:pStyle w:val="Bullet3"/>
      </w:pPr>
      <w:r w:rsidRPr="00AF29D5">
        <w:rPr>
          <w:b/>
          <w:bCs/>
        </w:rPr>
        <w:t>Cœur virtuel.</w:t>
      </w:r>
      <w:r w:rsidRPr="00AF29D5">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 </w:t>
      </w:r>
    </w:p>
    <w:p w14:paraId="5D4427AE" w14:textId="1DD34915" w:rsidR="00744E17" w:rsidRPr="00AF29D5" w:rsidRDefault="00744E17" w:rsidP="00441081">
      <w:pPr>
        <w:pStyle w:val="Bullet3"/>
      </w:pPr>
      <w:r w:rsidRPr="00AF29D5">
        <w:rPr>
          <w:b/>
          <w:bCs/>
        </w:rPr>
        <w:t>Solution unifiée.</w:t>
      </w:r>
      <w:r w:rsidRPr="00AF29D5">
        <w:t xml:space="preserve"> Une Solution Unifiée est une suite d'applications ou une application logicielle clé en main intégrée.</w:t>
      </w:r>
    </w:p>
    <w:p w14:paraId="44DAF4CD" w14:textId="77777777" w:rsidR="00895215" w:rsidRPr="00AF29D5" w:rsidRDefault="00895215" w:rsidP="00441081">
      <w:pPr>
        <w:pStyle w:val="Bullet3"/>
      </w:pPr>
      <w:r w:rsidRPr="00AF29D5">
        <w:rPr>
          <w:b/>
          <w:bCs/>
        </w:rPr>
        <w:t>Attribution d’une Licence.</w:t>
      </w:r>
      <w:r w:rsidRPr="00AF29D5">
        <w:t xml:space="preserve"> Attribuer une licence signifie désigner une licence pour un serveur, un dispositif ou un utilisateur comme indiqué ci-après.</w:t>
      </w:r>
    </w:p>
    <w:p w14:paraId="44DAF4CE" w14:textId="77777777" w:rsidR="00F571F0" w:rsidRPr="00AF29D5" w:rsidRDefault="001305F7" w:rsidP="00441081">
      <w:pPr>
        <w:pStyle w:val="Bullet3"/>
      </w:pPr>
      <w:r w:rsidRPr="00AF29D5">
        <w:rPr>
          <w:b/>
          <w:bCs/>
        </w:rPr>
        <w:t>Coefficient de cœur.</w:t>
      </w:r>
      <w:r w:rsidRPr="00AF29D5">
        <w:t xml:space="preserve"> Le coefficient de cœur désigne la valeur numérique associée à un processeur physique spécifique, qui permet de déterminer le nombre de licences requises pour couvrir tous les cœurs physiques d’un serveur.</w:t>
      </w:r>
    </w:p>
    <w:p w14:paraId="44DAF4CF" w14:textId="2F97B452" w:rsidR="00895215" w:rsidRPr="00AF29D5" w:rsidRDefault="00C55855" w:rsidP="005605E9">
      <w:pPr>
        <w:pStyle w:val="Heading1"/>
        <w:numPr>
          <w:ilvl w:val="0"/>
          <w:numId w:val="0"/>
        </w:numPr>
        <w:tabs>
          <w:tab w:val="left" w:pos="360"/>
        </w:tabs>
      </w:pPr>
      <w:r w:rsidRPr="00AF29D5">
        <w:t>2.</w:t>
      </w:r>
      <w:r w:rsidRPr="00AF29D5">
        <w:tab/>
        <w:t>DROITS D’UTILISATION CONCÉDÉS PAR LA LICENCE PAR CŒUR.</w:t>
      </w:r>
    </w:p>
    <w:p w14:paraId="44DAF4D0" w14:textId="71EA9306" w:rsidR="00895215" w:rsidRPr="00AF29D5" w:rsidRDefault="00F805D0" w:rsidP="004078F6">
      <w:pPr>
        <w:pStyle w:val="Heading2"/>
        <w:numPr>
          <w:ilvl w:val="0"/>
          <w:numId w:val="0"/>
        </w:numPr>
        <w:tabs>
          <w:tab w:val="left" w:pos="1080"/>
        </w:tabs>
        <w:ind w:left="360"/>
      </w:pPr>
      <w:r w:rsidRPr="00AF29D5">
        <w:t>2.1</w:t>
      </w:r>
      <w:r w:rsidRPr="00AF29D5">
        <w:tab/>
        <w:t xml:space="preserve">Attribution de licence à un serveur. </w:t>
      </w:r>
      <w:r w:rsidRPr="00AF29D5">
        <w:rPr>
          <w:b w:val="0"/>
        </w:rPr>
        <w:t>Avant d’exécuter des instances du logiciel serveur sur un serveur, vous devez déterminer le nombre de licences de logiciel requises et les attribuer à ce serveu</w:t>
      </w:r>
      <w:r w:rsidR="004078F6" w:rsidRPr="00AF29D5">
        <w:rPr>
          <w:b w:val="0"/>
        </w:rPr>
        <w:t>r de la façon décrite ci-après.</w:t>
      </w:r>
    </w:p>
    <w:p w14:paraId="44DAF4D1" w14:textId="75CEA57D" w:rsidR="00ED5BB3" w:rsidRPr="00AF29D5" w:rsidRDefault="00A51D02" w:rsidP="00A51D02">
      <w:pPr>
        <w:pStyle w:val="Heading2"/>
        <w:numPr>
          <w:ilvl w:val="0"/>
          <w:numId w:val="0"/>
        </w:numPr>
        <w:ind w:left="1080" w:hanging="723"/>
      </w:pPr>
      <w:r w:rsidRPr="00AF29D5">
        <w:t>2.2</w:t>
      </w:r>
      <w:r w:rsidR="00F805D0" w:rsidRPr="00AF29D5">
        <w:tab/>
        <w:t xml:space="preserve">Nombre de licences requises. </w:t>
      </w:r>
      <w:r w:rsidR="00F805D0" w:rsidRPr="00AF29D5">
        <w:rPr>
          <w:b w:val="0"/>
        </w:rPr>
        <w:t>Deux options sont disponibles :</w:t>
      </w:r>
    </w:p>
    <w:p w14:paraId="44DAF4D2" w14:textId="18641DCE" w:rsidR="00ED5BB3" w:rsidRPr="00AF29D5" w:rsidRDefault="004E679B" w:rsidP="005605E9">
      <w:pPr>
        <w:pStyle w:val="Heading3"/>
        <w:numPr>
          <w:ilvl w:val="2"/>
          <w:numId w:val="7"/>
        </w:numPr>
        <w:tabs>
          <w:tab w:val="clear" w:pos="1800"/>
          <w:tab w:val="num" w:pos="1440"/>
        </w:tabs>
      </w:pPr>
      <w:r w:rsidRPr="00AF29D5">
        <w:rPr>
          <w:b/>
        </w:rPr>
        <w:t>Nombre de cœurs physiques d’un serveur.</w:t>
      </w:r>
      <w:r w:rsidRPr="00AF29D5">
        <w:t xml:space="preserve"> La licence peut être basée sur le nombre total de cœurs physiques du serveur. Si vous choisissez cette option, le nombre de licences requises correspondra au nombre de cœurs physiques du serveur, multiplié par le coefficient de cœur applicable, comme indiqué sur la page go.microsoft.com/fwlink/?LinkID=229882</w:t>
      </w:r>
      <w:r w:rsidRPr="00AF29D5">
        <w:rPr>
          <w:rStyle w:val="Hyperlink"/>
          <w:rFonts w:cs="Tahoma"/>
          <w:color w:val="auto"/>
          <w:u w:val="none"/>
        </w:rPr>
        <w:t xml:space="preserve">. </w:t>
      </w:r>
    </w:p>
    <w:p w14:paraId="44DAF4D3" w14:textId="3F9B64FD" w:rsidR="00807852" w:rsidRPr="00AF29D5" w:rsidRDefault="00B00614" w:rsidP="005605E9">
      <w:pPr>
        <w:pStyle w:val="Heading3"/>
        <w:numPr>
          <w:ilvl w:val="2"/>
          <w:numId w:val="7"/>
        </w:numPr>
        <w:tabs>
          <w:tab w:val="clear" w:pos="1800"/>
          <w:tab w:val="num" w:pos="1440"/>
        </w:tabs>
      </w:pPr>
      <w:r w:rsidRPr="00AF29D5">
        <w:rPr>
          <w:b/>
        </w:rPr>
        <w:t>OSE virtuel individuel.</w:t>
      </w:r>
      <w:r w:rsidRPr="00AF29D5">
        <w:t xml:space="preserve"> 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 </w:t>
      </w:r>
    </w:p>
    <w:p w14:paraId="44DAF4D4" w14:textId="2E8FCAE8" w:rsidR="00895215" w:rsidRPr="00AF29D5" w:rsidRDefault="00A51D02" w:rsidP="00A51D02">
      <w:pPr>
        <w:pStyle w:val="Heading2"/>
        <w:numPr>
          <w:ilvl w:val="0"/>
          <w:numId w:val="0"/>
        </w:numPr>
        <w:tabs>
          <w:tab w:val="left" w:pos="1080"/>
        </w:tabs>
        <w:ind w:left="1080" w:hanging="720"/>
      </w:pPr>
      <w:r w:rsidRPr="00AF29D5">
        <w:t>2.3</w:t>
      </w:r>
      <w:r w:rsidR="00F805D0" w:rsidRPr="00AF29D5">
        <w:tab/>
        <w:t>Attribution du nombre de licences requis au serveur.</w:t>
      </w:r>
    </w:p>
    <w:p w14:paraId="44DAF4D5" w14:textId="77777777" w:rsidR="00895215" w:rsidRPr="00AF29D5" w:rsidRDefault="00A20D81" w:rsidP="00441081">
      <w:pPr>
        <w:pStyle w:val="Heading4"/>
      </w:pPr>
      <w:r w:rsidRPr="00AF29D5">
        <w:rPr>
          <w:b/>
        </w:rPr>
        <w:t>Attribution initiale.</w:t>
      </w:r>
      <w:r w:rsidRPr="00AF29D5">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44DAF4D6" w14:textId="77777777" w:rsidR="00A20D81" w:rsidRPr="00AF29D5" w:rsidRDefault="00A20D81" w:rsidP="00441081">
      <w:pPr>
        <w:pStyle w:val="Heading4"/>
      </w:pPr>
      <w:r w:rsidRPr="00AF29D5">
        <w:rPr>
          <w:b/>
        </w:rPr>
        <w:t>Réattribution.</w:t>
      </w:r>
      <w:r w:rsidRPr="00AF29D5">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44DAF4D7" w14:textId="77777777" w:rsidR="00895215" w:rsidRPr="00AF29D5" w:rsidRDefault="00F805D0" w:rsidP="00973B16">
      <w:pPr>
        <w:pStyle w:val="Heading2"/>
        <w:numPr>
          <w:ilvl w:val="0"/>
          <w:numId w:val="0"/>
        </w:numPr>
        <w:ind w:left="1080" w:hanging="723"/>
      </w:pPr>
      <w:r w:rsidRPr="00AF29D5">
        <w:t>2.4</w:t>
      </w:r>
      <w:r w:rsidRPr="00AF29D5">
        <w:tab/>
        <w:t xml:space="preserve">Exécution d’Instances du Logiciel Serveur. </w:t>
      </w:r>
      <w:r w:rsidRPr="00AF29D5">
        <w:rPr>
          <w:b w:val="0"/>
        </w:rPr>
        <w:t>Votre droit d’exécuter des instances du logiciel serveur dépend de l’option choisie pour déterminer le nombre de licences logicielles requises :</w:t>
      </w:r>
    </w:p>
    <w:p w14:paraId="44DAF4D8" w14:textId="31F4F41D" w:rsidR="00B26F88" w:rsidRPr="00AF29D5" w:rsidRDefault="00ED38BF" w:rsidP="00973B16">
      <w:pPr>
        <w:pStyle w:val="Heading4"/>
        <w:numPr>
          <w:ilvl w:val="0"/>
          <w:numId w:val="0"/>
        </w:numPr>
        <w:ind w:left="1435" w:hanging="358"/>
      </w:pPr>
      <w:r w:rsidRPr="00AF29D5">
        <w:rPr>
          <w:b/>
        </w:rPr>
        <w:t>(a)</w:t>
      </w:r>
      <w:r w:rsidRPr="00AF29D5">
        <w:rPr>
          <w:b/>
        </w:rPr>
        <w:tab/>
        <w:t xml:space="preserve">Nombre de cœurs physiques d’un serveur. </w:t>
      </w:r>
      <w:r w:rsidRPr="00AF29D5">
        <w:t>Pour chaque serveur auquel vous avez attribué le nombre de licences requises, tel que stipulé à l’Article 2.2(a), vous êtes autorisé à exécuter un nombre quelconque d’instances du logiciel serveur dans l’OSE physique dudit serveur.</w:t>
      </w:r>
    </w:p>
    <w:p w14:paraId="44DAF4D9" w14:textId="6A8B060E" w:rsidR="007A2159" w:rsidRPr="00AF29D5" w:rsidRDefault="00ED38BF" w:rsidP="00973B16">
      <w:pPr>
        <w:pStyle w:val="Heading4"/>
        <w:numPr>
          <w:ilvl w:val="0"/>
          <w:numId w:val="0"/>
        </w:numPr>
        <w:ind w:left="1435" w:hanging="358"/>
      </w:pPr>
      <w:r w:rsidRPr="00AF29D5">
        <w:rPr>
          <w:b/>
        </w:rPr>
        <w:t>(b)</w:t>
      </w:r>
      <w:r w:rsidRPr="00AF29D5">
        <w:rPr>
          <w:b/>
        </w:rPr>
        <w:tab/>
        <w:t>OSE virtuel individuel.</w:t>
      </w:r>
      <w:r w:rsidRPr="00AF29D5">
        <w:t xml:space="preserve"> Pour chaque OSE virtuel auquel vous avez attribué le nombre de licences requises, tel que stipulé à l’Article 2.2(b), vous êtes autorisé à exécuter un nombre quelconque d’instances du logiciel serveur dans ledit OSE virtuel. </w:t>
      </w:r>
    </w:p>
    <w:p w14:paraId="44DAF4DA" w14:textId="6C2C8BEA" w:rsidR="00895215" w:rsidRPr="00AF29D5" w:rsidRDefault="00F805D0" w:rsidP="00973B16">
      <w:pPr>
        <w:pStyle w:val="Heading2"/>
        <w:numPr>
          <w:ilvl w:val="0"/>
          <w:numId w:val="0"/>
        </w:numPr>
        <w:ind w:left="1080" w:hanging="723"/>
      </w:pPr>
      <w:r w:rsidRPr="00AF29D5">
        <w:t>2.5</w:t>
      </w:r>
      <w:r w:rsidRPr="00AF29D5">
        <w:tab/>
        <w:t>Exécution d’instances de Logiciels Supplémentaires.</w:t>
      </w:r>
      <w:r w:rsidRPr="00AF29D5">
        <w:rPr>
          <w:rFonts w:eastAsia="SimSun"/>
        </w:rPr>
        <w:t xml:space="preserve"> </w:t>
      </w:r>
      <w:r w:rsidRPr="00AF29D5">
        <w:rPr>
          <w:b w:val="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44DAF4EB" w14:textId="77777777" w:rsidR="00895215" w:rsidRPr="00AF29D5" w:rsidRDefault="00F805D0" w:rsidP="00973B16">
      <w:pPr>
        <w:pStyle w:val="Heading2"/>
        <w:numPr>
          <w:ilvl w:val="0"/>
          <w:numId w:val="0"/>
        </w:numPr>
        <w:ind w:left="1080" w:hanging="723"/>
      </w:pPr>
      <w:r w:rsidRPr="00AF29D5">
        <w:t>2.6</w:t>
      </w:r>
      <w:r w:rsidRPr="00AF29D5">
        <w:tab/>
        <w:t xml:space="preserve">Création et stockage d’instances sur vos serveurs ou supports de stockage. </w:t>
      </w:r>
      <w:r w:rsidRPr="00AF29D5">
        <w:rPr>
          <w:b w:val="0"/>
        </w:rPr>
        <w:t>Pour chaque licence de logiciel acquise, vous disposez des droits supplémentaires stipulés ci-dessous.</w:t>
      </w:r>
    </w:p>
    <w:p w14:paraId="44DAF4EC" w14:textId="77777777" w:rsidR="00895215" w:rsidRPr="00AF29D5" w:rsidRDefault="00625F55" w:rsidP="00973B16">
      <w:pPr>
        <w:pStyle w:val="Bullet3"/>
        <w:numPr>
          <w:ilvl w:val="0"/>
          <w:numId w:val="0"/>
        </w:numPr>
        <w:ind w:left="1077"/>
      </w:pPr>
      <w:r w:rsidRPr="00AF29D5">
        <w:rPr>
          <w:b/>
        </w:rPr>
        <w:t>(a)</w:t>
      </w:r>
      <w:r w:rsidRPr="00AF29D5">
        <w:tab/>
        <w:t>Vous pouvez créer un nombre quelconque d’instances du logiciel serveur et des logiciels supplémentaires.</w:t>
      </w:r>
    </w:p>
    <w:p w14:paraId="44DAF4ED" w14:textId="77777777" w:rsidR="00895215" w:rsidRPr="00AF29D5" w:rsidRDefault="00625F55" w:rsidP="00973B16">
      <w:pPr>
        <w:pStyle w:val="Bullet3"/>
        <w:numPr>
          <w:ilvl w:val="0"/>
          <w:numId w:val="0"/>
        </w:numPr>
        <w:ind w:left="1077"/>
      </w:pPr>
      <w:r w:rsidRPr="00AF29D5">
        <w:rPr>
          <w:b/>
        </w:rPr>
        <w:t>(b)</w:t>
      </w:r>
      <w:r w:rsidRPr="00AF29D5">
        <w:tab/>
        <w:t>Vous pouvez stocker des instances du logiciel serveur et des logiciels supplémentaires sur l’un quelconque de vos serveurs ou supports de stockage.</w:t>
      </w:r>
    </w:p>
    <w:p w14:paraId="44DAF4EE" w14:textId="77777777" w:rsidR="00895215" w:rsidRPr="00AF29D5" w:rsidRDefault="00625F55" w:rsidP="00973B16">
      <w:pPr>
        <w:pStyle w:val="Bullet3"/>
        <w:numPr>
          <w:ilvl w:val="0"/>
          <w:numId w:val="0"/>
        </w:numPr>
        <w:ind w:left="1077"/>
      </w:pPr>
      <w:r w:rsidRPr="00AF29D5">
        <w:rPr>
          <w:b/>
        </w:rPr>
        <w:t>(c)</w:t>
      </w:r>
      <w:r w:rsidRPr="00AF29D5">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44DAF4EF" w14:textId="77777777" w:rsidR="00142646" w:rsidRPr="00AF29D5" w:rsidRDefault="00F805D0" w:rsidP="00973B16">
      <w:pPr>
        <w:pStyle w:val="Heading2"/>
        <w:numPr>
          <w:ilvl w:val="0"/>
          <w:numId w:val="0"/>
        </w:numPr>
        <w:ind w:left="1080" w:hanging="723"/>
      </w:pPr>
      <w:r w:rsidRPr="00AF29D5">
        <w:t>2.7</w:t>
      </w:r>
      <w:r w:rsidRPr="00AF29D5">
        <w:tab/>
        <w:t xml:space="preserve">Licences d’Accès Client (« Client Access Licenses » ou « CAL ») non requises pour l’accès. </w:t>
      </w:r>
      <w:r w:rsidRPr="00AF29D5">
        <w:rPr>
          <w:b w:val="0"/>
        </w:rPr>
        <w:t>Avec le modèle de licence par cœur, vous n’avez pas besoin de CAL pour que les utilisateurs ou dispositifs accèdent aux instances du logiciel serveur.</w:t>
      </w:r>
    </w:p>
    <w:p w14:paraId="44DAF513" w14:textId="77777777" w:rsidR="00895215" w:rsidRPr="00AF29D5" w:rsidRDefault="00895215" w:rsidP="00441081">
      <w:pPr>
        <w:pStyle w:val="Heading1"/>
      </w:pPr>
      <w:r w:rsidRPr="00AF29D5">
        <w:t>CONDITIONS DE LICENCE ET/OU DROITS D’UTILISATION SUPPLÉMENTAIRES.</w:t>
      </w:r>
    </w:p>
    <w:p w14:paraId="7C67B6F7" w14:textId="295CBED0" w:rsidR="00744E17" w:rsidRPr="00AF29D5" w:rsidRDefault="00744E17" w:rsidP="00523CFF">
      <w:pPr>
        <w:pStyle w:val="Heading2"/>
        <w:numPr>
          <w:ilvl w:val="0"/>
          <w:numId w:val="0"/>
        </w:numPr>
        <w:ind w:left="1008" w:hanging="648"/>
      </w:pPr>
      <w:r w:rsidRPr="00AF29D5">
        <w:t>3.1</w:t>
      </w:r>
      <w:r w:rsidRPr="00AF29D5">
        <w:tab/>
        <w:t xml:space="preserve">Logiciel en Utilisation Limitée à l’Exécution. </w:t>
      </w:r>
      <w:r w:rsidRPr="00AF29D5">
        <w:rPr>
          <w:b w:val="0"/>
        </w:rPr>
        <w:t>Le logiciel est en « Utilisation Limitée à l’Exécution » et, en tant que tel, ne peut être utilisé que pour exécuter la Solution Unifiée au seul titre de celle-ci.</w:t>
      </w:r>
      <w:r w:rsidR="00A51D02" w:rsidRPr="00AF29D5">
        <w:rPr>
          <w:b w:val="0"/>
        </w:rPr>
        <w:t xml:space="preserve"> </w:t>
      </w:r>
      <w:r w:rsidRPr="00AF29D5">
        <w:rPr>
          <w:b w:val="0"/>
        </w:rPr>
        <w:t>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w:t>
      </w:r>
      <w:r w:rsidR="00A51D02" w:rsidRPr="00AF29D5">
        <w:rPr>
          <w:b w:val="0"/>
        </w:rPr>
        <w:t xml:space="preserve"> </w:t>
      </w:r>
      <w:r w:rsidRPr="00AF29D5">
        <w:rPr>
          <w:b w:val="0"/>
        </w:rPr>
        <w:t>Toutefois, cette disposition ne vous empêche pas d’utiliser un outil pour générer des requêtes ou des rapports à partir de tables existantes. </w:t>
      </w:r>
    </w:p>
    <w:p w14:paraId="44DAF517" w14:textId="0725B09D" w:rsidR="00895215" w:rsidRPr="00AF29D5" w:rsidRDefault="00744E17" w:rsidP="00147F4B">
      <w:pPr>
        <w:pStyle w:val="Heading2"/>
        <w:numPr>
          <w:ilvl w:val="0"/>
          <w:numId w:val="0"/>
        </w:numPr>
        <w:tabs>
          <w:tab w:val="left" w:pos="990"/>
        </w:tabs>
        <w:ind w:left="360"/>
      </w:pPr>
      <w:r w:rsidRPr="00AF29D5">
        <w:t>3.2</w:t>
      </w:r>
      <w:r w:rsidRPr="00AF29D5">
        <w:tab/>
        <w:t xml:space="preserve">Instances maximum. </w:t>
      </w:r>
      <w:r w:rsidRPr="00AF29D5">
        <w:rPr>
          <w:b w:val="0"/>
        </w:rPr>
        <w:t>Le logiciel ou votre matériel peut limiter le nombre d’instances du logiciel serveur pouvant s’exécuter dans un OSE physique ou virtuel sur le serveur.</w:t>
      </w:r>
    </w:p>
    <w:p w14:paraId="44DAF518" w14:textId="14D43492" w:rsidR="00895215" w:rsidRPr="00AF29D5" w:rsidRDefault="00744E17" w:rsidP="00147F4B">
      <w:pPr>
        <w:pStyle w:val="Heading2"/>
        <w:numPr>
          <w:ilvl w:val="0"/>
          <w:numId w:val="0"/>
        </w:numPr>
        <w:tabs>
          <w:tab w:val="left" w:pos="990"/>
        </w:tabs>
        <w:ind w:left="360"/>
      </w:pPr>
      <w:r w:rsidRPr="00AF29D5">
        <w:t>3.3</w:t>
      </w:r>
      <w:r w:rsidRPr="00AF29D5">
        <w:tab/>
        <w:t xml:space="preserve">Multiplexage. </w:t>
      </w:r>
      <w:r w:rsidRPr="00AF29D5">
        <w:rPr>
          <w:b w:val="0"/>
        </w:rPr>
        <w:t>Les matériels et logiciels que vous utilisez pour :</w:t>
      </w:r>
    </w:p>
    <w:p w14:paraId="44DAF519" w14:textId="77777777" w:rsidR="00895215" w:rsidRPr="00AF29D5" w:rsidRDefault="00895215" w:rsidP="0098052C">
      <w:pPr>
        <w:pStyle w:val="Bullet3"/>
        <w:ind w:left="1080" w:hanging="360"/>
      </w:pPr>
      <w:r w:rsidRPr="00AF29D5">
        <w:t>regrouper les connexions,</w:t>
      </w:r>
    </w:p>
    <w:p w14:paraId="44DAF51A" w14:textId="77777777" w:rsidR="00895215" w:rsidRPr="00AF29D5" w:rsidRDefault="00895215" w:rsidP="0098052C">
      <w:pPr>
        <w:pStyle w:val="Bullet3"/>
        <w:ind w:left="1080" w:hanging="360"/>
      </w:pPr>
      <w:r w:rsidRPr="00AF29D5">
        <w:t>réacheminer l’information ou</w:t>
      </w:r>
    </w:p>
    <w:p w14:paraId="44DAF51B" w14:textId="77777777" w:rsidR="00895215" w:rsidRPr="00AF29D5" w:rsidRDefault="00895215" w:rsidP="0098052C">
      <w:pPr>
        <w:pStyle w:val="Bullet3"/>
        <w:ind w:left="1080" w:hanging="360"/>
      </w:pPr>
      <w:r w:rsidRPr="00AF29D5">
        <w:t>réduire le nombre de dispositifs ou d’utilisateurs qui accèdent directement au logiciel ou qui l’utilisent</w:t>
      </w:r>
    </w:p>
    <w:p w14:paraId="44DAF51C" w14:textId="7AE624B0" w:rsidR="00895215" w:rsidRPr="00AF29D5" w:rsidRDefault="00895215" w:rsidP="00973B16">
      <w:pPr>
        <w:pStyle w:val="Body2"/>
        <w:tabs>
          <w:tab w:val="left" w:pos="720"/>
        </w:tabs>
      </w:pPr>
      <w:r w:rsidRPr="00AF29D5">
        <w:t>(parfois également appelé matériel ou logiciel de « multiplexage » ou de « concentration »), ne réduit pas le nombre de licences de tout type dont vous avez besoin.</w:t>
      </w:r>
    </w:p>
    <w:p w14:paraId="44DAF51D" w14:textId="6941B647" w:rsidR="00895215" w:rsidRPr="00AF29D5" w:rsidRDefault="00744E17" w:rsidP="00DE0941">
      <w:pPr>
        <w:pStyle w:val="Heading2"/>
        <w:numPr>
          <w:ilvl w:val="0"/>
          <w:numId w:val="0"/>
        </w:numPr>
        <w:tabs>
          <w:tab w:val="left" w:pos="990"/>
        </w:tabs>
        <w:ind w:left="360"/>
      </w:pPr>
      <w:r w:rsidRPr="00AF29D5">
        <w:t>3.4</w:t>
      </w:r>
      <w:r w:rsidRPr="00AF29D5">
        <w:tab/>
        <w:t xml:space="preserve">Interdiction de dissociation du logiciel serveur. </w:t>
      </w:r>
      <w:r w:rsidRPr="00AF29D5">
        <w:rPr>
          <w:b w:val="0"/>
        </w:rPr>
        <w:t>Vous n’êtes pas autorisé à dissocier le logiciel serveur afin de l’utiliser dans plusieurs OSE sous une même licence, sauf si cette opération est expressément permise. Cela s’applique même si les OSE se trouvent sur le même matériel physique.</w:t>
      </w:r>
    </w:p>
    <w:p w14:paraId="69B198B4" w14:textId="4959F476" w:rsidR="001A4D34" w:rsidRPr="00AF29D5" w:rsidRDefault="001A4D34" w:rsidP="00441081">
      <w:pPr>
        <w:pStyle w:val="Heading1"/>
      </w:pPr>
      <w:r w:rsidRPr="00AF29D5">
        <w:t xml:space="preserve">PROGRAMMES DE TIERS.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4DAF525" w14:textId="77777777" w:rsidR="00895215" w:rsidRPr="00AF29D5" w:rsidRDefault="00895215" w:rsidP="00441081">
      <w:pPr>
        <w:pStyle w:val="Heading1"/>
      </w:pPr>
      <w:r w:rsidRPr="00AF29D5">
        <w:t xml:space="preserve">SERVICES INTERNET. </w:t>
      </w:r>
      <w:r w:rsidRPr="00AF29D5">
        <w:rPr>
          <w:b w:val="0"/>
        </w:rPr>
        <w:t>Microsoft fournit des services Internet avec le logiciel. Ces services peuvent être modifiés ou interrompus à tout moment.</w:t>
      </w:r>
    </w:p>
    <w:p w14:paraId="44DAF526" w14:textId="24339838" w:rsidR="00895215" w:rsidRPr="00AF29D5" w:rsidRDefault="00895215" w:rsidP="00441081">
      <w:pPr>
        <w:pStyle w:val="Heading1"/>
      </w:pPr>
      <w:r w:rsidRPr="00AF29D5">
        <w:t xml:space="preserve">TESTS D’ÉVALUATION. </w:t>
      </w:r>
      <w:r w:rsidRPr="00AF29D5">
        <w:rPr>
          <w:b w:val="0"/>
        </w:rPr>
        <w:t xml:space="preserve">Vous devez obtenir l’accord écrit et préalable de Microsoft pour pouvoir divulguer à des tiers les résultats des tests d’évaluation du logiciel. </w:t>
      </w:r>
    </w:p>
    <w:p w14:paraId="44DAF527" w14:textId="77777777" w:rsidR="001B1328" w:rsidRPr="00AF29D5" w:rsidRDefault="001B1328" w:rsidP="00441081">
      <w:pPr>
        <w:pStyle w:val="Heading1"/>
      </w:pPr>
      <w:r w:rsidRPr="00AF29D5">
        <w:t xml:space="preserve">LOGICIEL .NET FRAMEWORK </w:t>
      </w:r>
      <w:r w:rsidRPr="00AF29D5">
        <w:rPr>
          <w:b w:val="0"/>
        </w:rPr>
        <w:t>Le logiciel intègre Microsoft .NET Framework. Ce logiciel fait partie de Windows. Les conditions de licence pour Windows s’appliquent à l’utilisation du logiciel .NET Framework.</w:t>
      </w:r>
    </w:p>
    <w:p w14:paraId="44DAF529" w14:textId="2A1FBB2F" w:rsidR="00F5353D" w:rsidRPr="00AF29D5" w:rsidRDefault="00895215" w:rsidP="00441081">
      <w:pPr>
        <w:pStyle w:val="Heading1"/>
      </w:pPr>
      <w:r w:rsidRPr="00AF29D5">
        <w:t xml:space="preserve">CHAMP D’APPLICATION DE LA LICENCE. </w:t>
      </w:r>
      <w:r w:rsidRPr="00AF29D5">
        <w:rPr>
          <w:b w:val="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44DAF52A" w14:textId="77777777" w:rsidR="00F5353D" w:rsidRPr="00AF29D5" w:rsidRDefault="00F5353D" w:rsidP="00441081">
      <w:pPr>
        <w:pStyle w:val="Bullet2"/>
      </w:pPr>
      <w:r w:rsidRPr="00AF29D5">
        <w:t>à contourner les restrictions techniques contenues dans le logiciel ;</w:t>
      </w:r>
    </w:p>
    <w:p w14:paraId="44DAF52B" w14:textId="0A594BC0" w:rsidR="00F5353D" w:rsidRPr="00AF29D5" w:rsidRDefault="00F5353D" w:rsidP="00441081">
      <w:pPr>
        <w:pStyle w:val="Bullet2"/>
      </w:pPr>
      <w:r w:rsidRPr="00AF29D5">
        <w:t>à reconstituer la logique du logiciel, le décompiler ou le désassembler, ni à tenter de toute autre manière de détourner son code source, sauf et uniquement dans la mesure où : (i) la réglementation applicable l’autorise, nonobstant la présente limitation ; ou (ii) le débogage d’une bibliothèque concédée sous une Licence Publique Générale GNU Limitée incluse avec le logiciel l’exige ;</w:t>
      </w:r>
    </w:p>
    <w:p w14:paraId="44DAF52C" w14:textId="77777777" w:rsidR="00F5353D" w:rsidRPr="00AF29D5" w:rsidRDefault="00F5353D" w:rsidP="00441081">
      <w:pPr>
        <w:pStyle w:val="Bullet2"/>
      </w:pPr>
      <w:r w:rsidRPr="00AF29D5">
        <w:t>à effectuer plus de copies du logiciel que ce qui n’est autorisé dans le présent contrat ou par la réglementation applicable, nonobstant la présente limitation,</w:t>
      </w:r>
    </w:p>
    <w:p w14:paraId="44DAF52D" w14:textId="77777777" w:rsidR="00F5353D" w:rsidRPr="00AF29D5" w:rsidRDefault="00F5353D" w:rsidP="00441081">
      <w:pPr>
        <w:pStyle w:val="Bullet2"/>
      </w:pPr>
      <w:r w:rsidRPr="00AF29D5">
        <w:t>à publier le logiciel, y compris les interfaces de programmation d’application incluses dans le logiciel, en vue d’une reproduction par autrui ;</w:t>
      </w:r>
    </w:p>
    <w:p w14:paraId="44DAF52E" w14:textId="77777777" w:rsidR="00F5353D" w:rsidRPr="00AF29D5" w:rsidRDefault="00F5353D" w:rsidP="00441081">
      <w:pPr>
        <w:pStyle w:val="Bullet2"/>
      </w:pPr>
      <w:r w:rsidRPr="00AF29D5">
        <w:t>à partager ou distribuer de quelque autre manière les documents, le texte ou les images créés à l’aide des fonctionnalités de Services de Mappage de Données du logiciel ;</w:t>
      </w:r>
    </w:p>
    <w:p w14:paraId="44DAF52F" w14:textId="77777777" w:rsidR="00F5353D" w:rsidRPr="00AF29D5" w:rsidRDefault="00F5353D" w:rsidP="00441081">
      <w:pPr>
        <w:pStyle w:val="Bullet2"/>
      </w:pPr>
      <w:r w:rsidRPr="00AF29D5">
        <w:t>louer ou prêter le logiciel ; ou</w:t>
      </w:r>
    </w:p>
    <w:p w14:paraId="44DAF530" w14:textId="77777777" w:rsidR="00F5353D" w:rsidRPr="00AF29D5" w:rsidRDefault="00F5353D" w:rsidP="00441081">
      <w:pPr>
        <w:pStyle w:val="Bullet2"/>
      </w:pPr>
      <w:r w:rsidRPr="00AF29D5">
        <w:t>utiliser le logiciel en association avec des services d’hébergement commercial.</w:t>
      </w:r>
    </w:p>
    <w:p w14:paraId="44DAF531" w14:textId="77777777" w:rsidR="00F5353D" w:rsidRPr="00AF29D5" w:rsidRDefault="00F5353D" w:rsidP="00441081">
      <w:pPr>
        <w:pStyle w:val="Bullet2"/>
      </w:pPr>
      <w:r w:rsidRPr="00AF29D5">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44DAF532" w14:textId="6A1A72CA" w:rsidR="00895215" w:rsidRPr="00AF29D5" w:rsidRDefault="00F5353D" w:rsidP="00973B16">
      <w:pPr>
        <w:pStyle w:val="Heading1"/>
        <w:numPr>
          <w:ilvl w:val="0"/>
          <w:numId w:val="0"/>
        </w:numPr>
        <w:ind w:left="357"/>
      </w:pPr>
      <w:r w:rsidRPr="00AF29D5">
        <w:rPr>
          <w:b w:val="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4112E5FD" w14:textId="77777777" w:rsidR="00441081" w:rsidRPr="00AF29D5" w:rsidRDefault="00895215" w:rsidP="00441081">
      <w:pPr>
        <w:pStyle w:val="Heading1"/>
      </w:pPr>
      <w:r w:rsidRPr="00AF29D5">
        <w:t xml:space="preserve">COPIE DE SAUVEGARDE. </w:t>
      </w:r>
      <w:r w:rsidRPr="00AF29D5">
        <w:rPr>
          <w:b w:val="0"/>
        </w:rPr>
        <w:t>Vous êtes autorisé à effectuer une (1) copie de sauvegarde du support du logiciel. Vous ne pouvez l’utiliser que dans le but de créer des instances du logiciel.</w:t>
      </w:r>
    </w:p>
    <w:p w14:paraId="44DAF534" w14:textId="0D0DF5F4" w:rsidR="00895215" w:rsidRPr="00AF29D5" w:rsidRDefault="00895215" w:rsidP="00441081">
      <w:pPr>
        <w:pStyle w:val="Heading1"/>
      </w:pPr>
      <w:r w:rsidRPr="00AF29D5">
        <w:t xml:space="preserve">DOCUMENTATION. </w:t>
      </w:r>
      <w:r w:rsidRPr="00AF29D5">
        <w:rPr>
          <w:b w:val="0"/>
        </w:rPr>
        <w:t>Tout utilisateur disposant d’un accès valable à votre ordinateur ou à votre réseau interne est autorisé à copier et à utiliser la documentation à titre de référence et à des fins internes.</w:t>
      </w:r>
    </w:p>
    <w:p w14:paraId="44DAF535" w14:textId="77777777" w:rsidR="00895215" w:rsidRPr="00AF29D5" w:rsidRDefault="00895215" w:rsidP="00441081">
      <w:pPr>
        <w:pStyle w:val="Heading1"/>
      </w:pPr>
      <w:r w:rsidRPr="00AF29D5">
        <w:t xml:space="preserve">LOGICIEL EN REVENTE INTERDITE (« Not for Resale » ou « NFR »). </w:t>
      </w:r>
      <w:r w:rsidRPr="00AF29D5">
        <w:rPr>
          <w:b w:val="0"/>
        </w:rPr>
        <w:t>Vous n’êtes pas autorisé à vendre un logiciel portant la mention de revente interdite (« Not for Resale » ou « NFR »).</w:t>
      </w:r>
    </w:p>
    <w:p w14:paraId="44DAF536" w14:textId="77777777" w:rsidR="00895215" w:rsidRPr="00AF29D5" w:rsidRDefault="00895215" w:rsidP="00441081">
      <w:pPr>
        <w:pStyle w:val="Heading1"/>
      </w:pPr>
      <w:r w:rsidRPr="00AF29D5">
        <w:t xml:space="preserve">LOGICIEL EN VERSION ÉDUCATION (« Academic Edition » ou « AE »). </w:t>
      </w:r>
      <w:r w:rsidRPr="00AF29D5">
        <w:rPr>
          <w:b w:val="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44DAF538" w14:textId="1EBBA891" w:rsidR="00895215" w:rsidRPr="00AF29D5" w:rsidRDefault="00895215" w:rsidP="00441081">
      <w:pPr>
        <w:pStyle w:val="Heading1"/>
      </w:pPr>
      <w:r w:rsidRPr="00AF29D5">
        <w:t xml:space="preserve">TRANSFERT À UN TIERS. </w:t>
      </w:r>
      <w:r w:rsidRPr="00AF29D5">
        <w:rPr>
          <w:b w:val="0"/>
        </w:rPr>
        <w:t>Vous êtes autorisé à transférer le logiciel, ainsi que le présent contrat, directement à un autre utilisateur final dans le cadre d’un transfert de la Solution Unifiée qui vous est livrée par ou pour le compte du Concédant uniquement en tant que partie de la Solution Unifiée. Avant le transfert, cet utilisateur final doit accepter que ce contrat régisse le transfert et l’utilisation du logiciel. Vous n’êtes autorisé à conserver aucune instance du logiciel, à moins de conserver également une autre licence du logiciel.</w:t>
      </w:r>
    </w:p>
    <w:p w14:paraId="44DAF539" w14:textId="77777777" w:rsidR="00895215" w:rsidRPr="00AF29D5" w:rsidRDefault="00895215" w:rsidP="00441081">
      <w:pPr>
        <w:pStyle w:val="Heading1"/>
      </w:pPr>
      <w:r w:rsidRPr="00AF29D5">
        <w:t xml:space="preserve">RESTRICTIONS À L’EXPORTATION. </w:t>
      </w:r>
      <w:r w:rsidRPr="00AF29D5">
        <w:rPr>
          <w:b w:val="0"/>
        </w:rPr>
        <w:t>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www.microsoft.com/exporting.</w:t>
      </w:r>
    </w:p>
    <w:p w14:paraId="44DAF53A" w14:textId="77777777" w:rsidR="00895215" w:rsidRPr="00AF29D5" w:rsidRDefault="00895215" w:rsidP="00441081">
      <w:pPr>
        <w:pStyle w:val="Heading1"/>
      </w:pPr>
      <w:r w:rsidRPr="00AF29D5">
        <w:t xml:space="preserve">INTÉGRALITÉ DES ACCORDS. </w:t>
      </w:r>
      <w:r w:rsidRPr="00AF29D5">
        <w:rPr>
          <w:b w:val="0"/>
        </w:rPr>
        <w:t>Le présent contrat ainsi que les termes concernant les suppléments, les mises à jour et les services Internet que vous utilisez constituent l’intégralité des accords en ce qui concerne le logiciel.</w:t>
      </w:r>
    </w:p>
    <w:p w14:paraId="44DAF53B" w14:textId="77777777" w:rsidR="00895215" w:rsidRPr="00AF29D5" w:rsidRDefault="00895215" w:rsidP="00441081">
      <w:pPr>
        <w:pStyle w:val="Heading1"/>
      </w:pPr>
      <w:r w:rsidRPr="00AF29D5">
        <w:t xml:space="preserve">EFFET JURIDIQUE. </w:t>
      </w:r>
      <w:r w:rsidRPr="00AF29D5">
        <w:rPr>
          <w:b w:val="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4DAF53C" w14:textId="1E48E8A0" w:rsidR="00CC13A2" w:rsidRPr="00AF29D5" w:rsidRDefault="00CC13A2" w:rsidP="00441081">
      <w:pPr>
        <w:pStyle w:val="Heading1"/>
      </w:pPr>
      <w:r w:rsidRPr="00AF29D5">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4DAF53D" w14:textId="738E3531" w:rsidR="00CC13A2" w:rsidRPr="00AF29D5" w:rsidRDefault="00CC13A2" w:rsidP="00441081">
      <w:pPr>
        <w:pStyle w:val="Heading1"/>
      </w:pPr>
      <w:r w:rsidRPr="00AF29D5">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4DAF53E" w14:textId="6CCEB72F" w:rsidR="00CC13A2" w:rsidRPr="00AF29D5" w:rsidRDefault="00CC13A2" w:rsidP="00441081">
      <w:pPr>
        <w:pStyle w:val="Heading1"/>
      </w:pPr>
      <w:r w:rsidRPr="00AF29D5">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3BB86FFA" w14:textId="77777777" w:rsidR="001A4D34" w:rsidRPr="00AF29D5" w:rsidRDefault="00E76D15" w:rsidP="00441081">
      <w:pPr>
        <w:pStyle w:val="Heading1"/>
      </w:pPr>
      <w:r w:rsidRPr="00AF29D5">
        <w:rPr>
          <w:rFonts w:eastAsia="SimSun"/>
        </w:rPr>
        <w:t xml:space="preserve">POUR L’AUSTRALIE UNIQUEMENT. </w:t>
      </w:r>
      <w:r w:rsidRPr="00AF29D5">
        <w:rPr>
          <w:iCs/>
        </w:rPr>
        <w:t xml:space="preserve">Dans le présent paragraphe, « biens » fait référence au logiciel pour lequel Microsoft fournit une garantie expresse. </w:t>
      </w:r>
      <w:r w:rsidRPr="00AF29D5">
        <w:t>Nos biens sont livrés avec des garanties qui ne peuvent être exclues en vertu de la loi australienne sur</w:t>
      </w:r>
      <w:r w:rsidRPr="00AF29D5">
        <w:rPr>
          <w:color w:val="FF0000"/>
        </w:rPr>
        <w:t xml:space="preserve"> </w:t>
      </w:r>
      <w:r w:rsidRPr="00AF29D5">
        <w:t>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 Les biens présentés pour réparation peuvent être remplacés par des biens reconditionnés de même type. Des pièces reconditionnées peuvent être utilisées pour réparer les biens.</w:t>
      </w:r>
    </w:p>
    <w:p w14:paraId="44DAF53F" w14:textId="7920B4EA" w:rsidR="00A364F2" w:rsidRPr="00AF29D5" w:rsidRDefault="00AE2893" w:rsidP="00441081">
      <w:r w:rsidRPr="00AF29D5">
        <w:t>Microsoft est une marque déposée de Microsoft Corporation aux États-Unis d’Amérique et/ou dans d’autres pays.</w:t>
      </w:r>
    </w:p>
    <w:sectPr w:rsidR="00A364F2" w:rsidRPr="00AF29D5"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290ABC" w14:textId="77777777" w:rsidR="003A024C" w:rsidRDefault="003A024C" w:rsidP="00441081">
      <w:r>
        <w:separator/>
      </w:r>
    </w:p>
    <w:p w14:paraId="748DBF5C" w14:textId="77777777" w:rsidR="003A024C" w:rsidRDefault="003A024C" w:rsidP="00441081"/>
    <w:p w14:paraId="7CF3304B" w14:textId="77777777" w:rsidR="003A024C" w:rsidRDefault="003A024C"/>
  </w:endnote>
  <w:endnote w:type="continuationSeparator" w:id="0">
    <w:p w14:paraId="7F8EFB36" w14:textId="77777777" w:rsidR="003A024C" w:rsidRDefault="003A024C" w:rsidP="00441081">
      <w:r>
        <w:continuationSeparator/>
      </w:r>
    </w:p>
    <w:p w14:paraId="2B485488" w14:textId="77777777" w:rsidR="003A024C" w:rsidRDefault="003A024C" w:rsidP="00441081"/>
    <w:p w14:paraId="10DFC04C" w14:textId="77777777" w:rsidR="003A024C" w:rsidRDefault="003A024C"/>
  </w:endnote>
  <w:endnote w:type="continuationNotice" w:id="1">
    <w:p w14:paraId="388E02CF" w14:textId="77777777" w:rsidR="003A024C" w:rsidRDefault="003A024C" w:rsidP="00441081"/>
    <w:p w14:paraId="3B0E92BF" w14:textId="77777777" w:rsidR="003A024C" w:rsidRDefault="003A024C" w:rsidP="00441081"/>
    <w:p w14:paraId="3920712B" w14:textId="77777777" w:rsidR="003A024C" w:rsidRDefault="003A02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6F8BC" w14:textId="5853DC0E" w:rsidR="00A51D02" w:rsidRPr="00857277" w:rsidRDefault="00A51D02" w:rsidP="00A51D02">
    <w:pPr>
      <w:pStyle w:val="Footer"/>
    </w:pPr>
    <w:r w:rsidRPr="00857277">
      <w:t>ISV Royalty Agreement EULA (February 1, 2016)</w:t>
    </w:r>
    <w:r w:rsidRPr="00857277">
      <w:tab/>
    </w:r>
    <w:r w:rsidRPr="00857277">
      <w:tab/>
      <w:t xml:space="preserve">Page </w:t>
    </w:r>
    <w:r w:rsidRPr="00857277">
      <w:fldChar w:fldCharType="begin"/>
    </w:r>
    <w:r w:rsidRPr="00857277">
      <w:instrText xml:space="preserve"> PAGE </w:instrText>
    </w:r>
    <w:r w:rsidRPr="00857277">
      <w:fldChar w:fldCharType="separate"/>
    </w:r>
    <w:r w:rsidR="000D4C74">
      <w:rPr>
        <w:noProof/>
      </w:rPr>
      <w:t>1</w:t>
    </w:r>
    <w:r w:rsidRPr="00857277">
      <w:fldChar w:fldCharType="end"/>
    </w:r>
    <w:r w:rsidRPr="00857277">
      <w:t xml:space="preserve"> of </w:t>
    </w:r>
    <w:r w:rsidR="000D4C74">
      <w:fldChar w:fldCharType="begin"/>
    </w:r>
    <w:r w:rsidR="000D4C74">
      <w:instrText xml:space="preserve"> NUMPAGES </w:instrText>
    </w:r>
    <w:r w:rsidR="000D4C74">
      <w:fldChar w:fldCharType="separate"/>
    </w:r>
    <w:r w:rsidR="000D4C74">
      <w:rPr>
        <w:noProof/>
      </w:rPr>
      <w:t>2</w:t>
    </w:r>
    <w:r w:rsidR="000D4C74">
      <w:rPr>
        <w:noProof/>
      </w:rPr>
      <w:fldChar w:fldCharType="end"/>
    </w:r>
  </w:p>
  <w:p w14:paraId="35DAFA76" w14:textId="77777777" w:rsidR="00735E9B" w:rsidRPr="00857277" w:rsidRDefault="00735E9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964A4" w14:textId="77777777" w:rsidR="003A024C" w:rsidRDefault="003A024C" w:rsidP="00EB3FDF">
      <w:r>
        <w:separator/>
      </w:r>
    </w:p>
    <w:p w14:paraId="06E6D534" w14:textId="77777777" w:rsidR="003A024C" w:rsidRDefault="003A024C"/>
  </w:footnote>
  <w:footnote w:type="continuationSeparator" w:id="0">
    <w:p w14:paraId="3FB31451" w14:textId="77777777" w:rsidR="003A024C" w:rsidRDefault="003A024C" w:rsidP="00EB3FDF">
      <w:r>
        <w:continuationSeparator/>
      </w:r>
    </w:p>
    <w:p w14:paraId="541F4CA7" w14:textId="77777777" w:rsidR="003A024C" w:rsidRDefault="003A024C"/>
  </w:footnote>
  <w:footnote w:type="continuationNotice" w:id="1">
    <w:p w14:paraId="7518DEA4" w14:textId="77777777" w:rsidR="003A024C" w:rsidRDefault="003A024C" w:rsidP="00441081"/>
    <w:p w14:paraId="562240BF" w14:textId="77777777" w:rsidR="003A024C" w:rsidRDefault="003A024C"/>
  </w:footnote>
  <w:footnote w:id="2">
    <w:p w14:paraId="15EE1777" w14:textId="1F6A8D9C" w:rsidR="00A51D02" w:rsidRPr="00C56BB6" w:rsidRDefault="00A51D02" w:rsidP="00A51D02">
      <w:pPr>
        <w:pStyle w:val="Footnote"/>
        <w:rPr>
          <w:rFonts w:cs="Tahoma"/>
        </w:rPr>
      </w:pPr>
      <w:r w:rsidRPr="00C56BB6">
        <w:rPr>
          <w:rFonts w:cs="Tahoma"/>
          <w:vertAlign w:val="superscript"/>
        </w:rPr>
        <w:footnoteRef/>
      </w:r>
      <w:r w:rsidRPr="00C56BB6">
        <w:rPr>
          <w:rFonts w:cs="Tahoma"/>
          <w:vertAlign w:val="superscript"/>
        </w:rPr>
        <w:t xml:space="preserve"> </w:t>
      </w:r>
      <w:r w:rsidRPr="00C56BB6">
        <w:rPr>
          <w:rFonts w:cs="Tahoma"/>
        </w:rPr>
        <w:t>CONCÉDANT : Pour le logiciel en version éducation (« Version Éducation »</w:t>
      </w:r>
      <w:r w:rsidR="00AE2AF8" w:rsidRPr="00C56BB6">
        <w:rPr>
          <w:rFonts w:cs="Tahoma"/>
        </w:rPr>
        <w:t>)</w:t>
      </w:r>
      <w:r w:rsidRPr="00C56BB6">
        <w:rPr>
          <w:rFonts w:cs="Tahoma"/>
        </w:rPr>
        <w:t>, veuillez spécifier son nom. Par exemple : Microsoft</w:t>
      </w:r>
      <w:r w:rsidR="001F0FDF" w:rsidRPr="00C56BB6">
        <w:rPr>
          <w:rFonts w:cs="Tahoma"/>
          <w:vertAlign w:val="superscript"/>
        </w:rPr>
        <w:sym w:font="Symbol" w:char="00E2"/>
      </w:r>
      <w:r w:rsidRPr="00C56BB6">
        <w:rPr>
          <w:rFonts w:cs="Tahoma"/>
        </w:rPr>
        <w:t xml:space="preserve"> R Server 2015 pour Red Hat Linux Version Éducation.</w:t>
      </w:r>
    </w:p>
  </w:footnote>
  <w:footnote w:id="3">
    <w:p w14:paraId="17D604C5" w14:textId="33DDA8AB" w:rsidR="00A51D02" w:rsidRPr="004800B6" w:rsidRDefault="00A51D02" w:rsidP="00A51D02">
      <w:pPr>
        <w:pStyle w:val="Footnote"/>
        <w:rPr>
          <w:rFonts w:cs="Tahoma"/>
        </w:rPr>
      </w:pPr>
      <w:r w:rsidRPr="004800B6">
        <w:rPr>
          <w:rFonts w:cs="Tahoma"/>
          <w:vertAlign w:val="superscript"/>
        </w:rPr>
        <w:footnoteRef/>
      </w:r>
      <w:r w:rsidRPr="004800B6">
        <w:rPr>
          <w:rFonts w:cs="Tahoma"/>
          <w:vertAlign w:val="superscript"/>
        </w:rPr>
        <w:t xml:space="preserve"> </w:t>
      </w:r>
      <w:r w:rsidRPr="004800B6">
        <w:rPr>
          <w:rFonts w:cs="Tahoma"/>
        </w:rPr>
        <w:t>CONCÉDANT : Pour le logiciel en version éducation (« Version Éducation »</w:t>
      </w:r>
      <w:r w:rsidR="00AE2AF8" w:rsidRPr="004800B6">
        <w:rPr>
          <w:rFonts w:cs="Tahoma"/>
        </w:rPr>
        <w:t>)</w:t>
      </w:r>
      <w:r w:rsidRPr="004800B6">
        <w:rPr>
          <w:rFonts w:cs="Tahoma"/>
        </w:rPr>
        <w:t>, veuillez spécifier son nom. Par exemple : Microsoft</w:t>
      </w:r>
      <w:r w:rsidR="004800B6" w:rsidRPr="004800B6">
        <w:rPr>
          <w:rFonts w:cs="Tahoma"/>
          <w:vertAlign w:val="superscript"/>
        </w:rPr>
        <w:sym w:font="Symbol" w:char="00E2"/>
      </w:r>
      <w:r w:rsidRPr="004800B6">
        <w:rPr>
          <w:rFonts w:cs="Tahoma"/>
        </w:rPr>
        <w:t xml:space="preserve"> R Server 2015 pour SUSE Linux Version Éducation.</w:t>
      </w:r>
    </w:p>
  </w:footnote>
  <w:footnote w:id="4">
    <w:p w14:paraId="55EAA318" w14:textId="5283D5CB" w:rsidR="00A51D02" w:rsidRDefault="00A51D02" w:rsidP="00A51D02">
      <w:pPr>
        <w:pStyle w:val="Footnote"/>
        <w:rPr>
          <w:color w:val="0000FF"/>
        </w:rPr>
      </w:pPr>
      <w:r w:rsidRPr="000856CF">
        <w:rPr>
          <w:vertAlign w:val="superscript"/>
        </w:rPr>
        <w:footnoteRef/>
      </w:r>
      <w:r>
        <w:rPr>
          <w:vertAlign w:val="superscript"/>
        </w:rPr>
        <w:t xml:space="preserve"> </w:t>
      </w:r>
      <w:r>
        <w:t>CONCÉDANT : Indiquer le nombre de licences par cœur concédées à l’utilisateur final au titre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D0A4B30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AA45E64"/>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789EBE1C"/>
    <w:lvl w:ilvl="0" w:tplc="C122C4A6">
      <w:start w:val="1"/>
      <w:numFmt w:val="bullet"/>
      <w:pStyle w:val="Bullet3"/>
      <w:lvlText w:val=""/>
      <w:lvlJc w:val="left"/>
      <w:pPr>
        <w:tabs>
          <w:tab w:val="num" w:pos="1080"/>
        </w:tabs>
        <w:ind w:left="1077" w:hanging="357"/>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revisionView w:markup="0"/>
  <w:doNotTrackMoves/>
  <w:doNotTrackFormatting/>
  <w:documentProtection w:edit="forms" w:formatting="1" w:enforcement="1" w:cryptProviderType="rsaAES" w:cryptAlgorithmClass="hash" w:cryptAlgorithmType="typeAny" w:cryptAlgorithmSid="14" w:cryptSpinCount="100000" w:hash="BLmLH/Z3NB2IWIU3YhkM3e7dPFKAhszGuKaSxaoT/mSb53c0UjruxSglAquAo3Y+bZVcIfQKuaMgUOaLGUaJ5Q==" w:salt="CAfm0DN6T9mYjGy+VJJum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2902"/>
    <w:rsid w:val="0005424D"/>
    <w:rsid w:val="00054BD4"/>
    <w:rsid w:val="00060BEC"/>
    <w:rsid w:val="00067D76"/>
    <w:rsid w:val="00071769"/>
    <w:rsid w:val="00080A8A"/>
    <w:rsid w:val="000861C5"/>
    <w:rsid w:val="000944A0"/>
    <w:rsid w:val="000A50E1"/>
    <w:rsid w:val="000A67E3"/>
    <w:rsid w:val="000B62B3"/>
    <w:rsid w:val="000B73D5"/>
    <w:rsid w:val="000C1AE1"/>
    <w:rsid w:val="000D0EC3"/>
    <w:rsid w:val="000D4C74"/>
    <w:rsid w:val="000F28B1"/>
    <w:rsid w:val="001014FB"/>
    <w:rsid w:val="001101C7"/>
    <w:rsid w:val="00116BAA"/>
    <w:rsid w:val="00121720"/>
    <w:rsid w:val="00123C11"/>
    <w:rsid w:val="00123DE9"/>
    <w:rsid w:val="001302B6"/>
    <w:rsid w:val="001305F7"/>
    <w:rsid w:val="00132A2C"/>
    <w:rsid w:val="00135F76"/>
    <w:rsid w:val="00142646"/>
    <w:rsid w:val="001448EE"/>
    <w:rsid w:val="00145977"/>
    <w:rsid w:val="00147C1A"/>
    <w:rsid w:val="00147F4B"/>
    <w:rsid w:val="00153B0B"/>
    <w:rsid w:val="001547D9"/>
    <w:rsid w:val="0016220C"/>
    <w:rsid w:val="00164358"/>
    <w:rsid w:val="00166CD8"/>
    <w:rsid w:val="001673F8"/>
    <w:rsid w:val="0019679F"/>
    <w:rsid w:val="001A0A92"/>
    <w:rsid w:val="001A4D34"/>
    <w:rsid w:val="001A76F9"/>
    <w:rsid w:val="001B0BB7"/>
    <w:rsid w:val="001B1328"/>
    <w:rsid w:val="001B23D3"/>
    <w:rsid w:val="001B4F57"/>
    <w:rsid w:val="001C176D"/>
    <w:rsid w:val="001C27A1"/>
    <w:rsid w:val="001C69FE"/>
    <w:rsid w:val="001D6AF1"/>
    <w:rsid w:val="001E252C"/>
    <w:rsid w:val="001F0FDF"/>
    <w:rsid w:val="001F7D00"/>
    <w:rsid w:val="00200099"/>
    <w:rsid w:val="002171A3"/>
    <w:rsid w:val="00222C9E"/>
    <w:rsid w:val="00227938"/>
    <w:rsid w:val="002310DD"/>
    <w:rsid w:val="0024048B"/>
    <w:rsid w:val="00244591"/>
    <w:rsid w:val="00245487"/>
    <w:rsid w:val="00253CAC"/>
    <w:rsid w:val="0026075C"/>
    <w:rsid w:val="00275C35"/>
    <w:rsid w:val="00282296"/>
    <w:rsid w:val="0029634D"/>
    <w:rsid w:val="002C17F1"/>
    <w:rsid w:val="002C4343"/>
    <w:rsid w:val="002D0ED6"/>
    <w:rsid w:val="002D4862"/>
    <w:rsid w:val="002D737F"/>
    <w:rsid w:val="002E1114"/>
    <w:rsid w:val="002E1D1D"/>
    <w:rsid w:val="002E601F"/>
    <w:rsid w:val="002F0971"/>
    <w:rsid w:val="002F17D2"/>
    <w:rsid w:val="002F1F51"/>
    <w:rsid w:val="002F2CF2"/>
    <w:rsid w:val="002F717C"/>
    <w:rsid w:val="003156EB"/>
    <w:rsid w:val="00320DAE"/>
    <w:rsid w:val="00333C8D"/>
    <w:rsid w:val="00335EC0"/>
    <w:rsid w:val="003374CC"/>
    <w:rsid w:val="003424DD"/>
    <w:rsid w:val="00345A1B"/>
    <w:rsid w:val="00354EBE"/>
    <w:rsid w:val="003553A1"/>
    <w:rsid w:val="00363BFF"/>
    <w:rsid w:val="00364644"/>
    <w:rsid w:val="00367282"/>
    <w:rsid w:val="00371BF7"/>
    <w:rsid w:val="00373396"/>
    <w:rsid w:val="00373885"/>
    <w:rsid w:val="0038436E"/>
    <w:rsid w:val="00386948"/>
    <w:rsid w:val="0039443D"/>
    <w:rsid w:val="00397077"/>
    <w:rsid w:val="003A024C"/>
    <w:rsid w:val="003A3B0F"/>
    <w:rsid w:val="003B029F"/>
    <w:rsid w:val="003B082E"/>
    <w:rsid w:val="003B6EE5"/>
    <w:rsid w:val="003C2252"/>
    <w:rsid w:val="003C5921"/>
    <w:rsid w:val="003D51BE"/>
    <w:rsid w:val="003D5E46"/>
    <w:rsid w:val="003E3B6E"/>
    <w:rsid w:val="003E7493"/>
    <w:rsid w:val="003F55EB"/>
    <w:rsid w:val="003F5D0C"/>
    <w:rsid w:val="003F7C98"/>
    <w:rsid w:val="004078F6"/>
    <w:rsid w:val="0041242D"/>
    <w:rsid w:val="00414155"/>
    <w:rsid w:val="00423065"/>
    <w:rsid w:val="00423198"/>
    <w:rsid w:val="00433D3C"/>
    <w:rsid w:val="00440014"/>
    <w:rsid w:val="00441081"/>
    <w:rsid w:val="004526DB"/>
    <w:rsid w:val="004556B2"/>
    <w:rsid w:val="00455BBE"/>
    <w:rsid w:val="00457887"/>
    <w:rsid w:val="00461276"/>
    <w:rsid w:val="00461ED8"/>
    <w:rsid w:val="00462923"/>
    <w:rsid w:val="0047418D"/>
    <w:rsid w:val="0047698D"/>
    <w:rsid w:val="004800B6"/>
    <w:rsid w:val="0048402A"/>
    <w:rsid w:val="004853BA"/>
    <w:rsid w:val="0048715D"/>
    <w:rsid w:val="00490A8C"/>
    <w:rsid w:val="0049401A"/>
    <w:rsid w:val="004966B4"/>
    <w:rsid w:val="004A03DF"/>
    <w:rsid w:val="004A07EF"/>
    <w:rsid w:val="004B195B"/>
    <w:rsid w:val="004B6372"/>
    <w:rsid w:val="004B7E55"/>
    <w:rsid w:val="004C5098"/>
    <w:rsid w:val="004D70C1"/>
    <w:rsid w:val="004E1BD4"/>
    <w:rsid w:val="004E679B"/>
    <w:rsid w:val="004E684D"/>
    <w:rsid w:val="004F1D15"/>
    <w:rsid w:val="004F71D9"/>
    <w:rsid w:val="0050143D"/>
    <w:rsid w:val="00501939"/>
    <w:rsid w:val="00506685"/>
    <w:rsid w:val="00516399"/>
    <w:rsid w:val="005209F1"/>
    <w:rsid w:val="00523CFF"/>
    <w:rsid w:val="0052753A"/>
    <w:rsid w:val="00537B87"/>
    <w:rsid w:val="005478FB"/>
    <w:rsid w:val="005605E9"/>
    <w:rsid w:val="00560828"/>
    <w:rsid w:val="00561B31"/>
    <w:rsid w:val="0056655E"/>
    <w:rsid w:val="0057151A"/>
    <w:rsid w:val="005840D2"/>
    <w:rsid w:val="0058562E"/>
    <w:rsid w:val="0059147D"/>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037C"/>
    <w:rsid w:val="005F4576"/>
    <w:rsid w:val="005F47A9"/>
    <w:rsid w:val="005F6693"/>
    <w:rsid w:val="00605531"/>
    <w:rsid w:val="00606DD6"/>
    <w:rsid w:val="006106A3"/>
    <w:rsid w:val="00613948"/>
    <w:rsid w:val="006155E1"/>
    <w:rsid w:val="006214A8"/>
    <w:rsid w:val="00621CB6"/>
    <w:rsid w:val="006226F3"/>
    <w:rsid w:val="00625F55"/>
    <w:rsid w:val="006269FD"/>
    <w:rsid w:val="00634746"/>
    <w:rsid w:val="00637E13"/>
    <w:rsid w:val="006524C3"/>
    <w:rsid w:val="00656174"/>
    <w:rsid w:val="006561C3"/>
    <w:rsid w:val="00662D70"/>
    <w:rsid w:val="00664B93"/>
    <w:rsid w:val="00665211"/>
    <w:rsid w:val="00672044"/>
    <w:rsid w:val="0069245F"/>
    <w:rsid w:val="006A025E"/>
    <w:rsid w:val="006B0A99"/>
    <w:rsid w:val="006C577D"/>
    <w:rsid w:val="006D163D"/>
    <w:rsid w:val="006D75E8"/>
    <w:rsid w:val="006E06A7"/>
    <w:rsid w:val="00705AC2"/>
    <w:rsid w:val="00707087"/>
    <w:rsid w:val="007306B6"/>
    <w:rsid w:val="007338B2"/>
    <w:rsid w:val="00734F5B"/>
    <w:rsid w:val="00735E9B"/>
    <w:rsid w:val="00736C94"/>
    <w:rsid w:val="00740534"/>
    <w:rsid w:val="00741684"/>
    <w:rsid w:val="00744E17"/>
    <w:rsid w:val="007462EA"/>
    <w:rsid w:val="00751E23"/>
    <w:rsid w:val="007546AC"/>
    <w:rsid w:val="00757618"/>
    <w:rsid w:val="00782DBF"/>
    <w:rsid w:val="00782E67"/>
    <w:rsid w:val="00783CF0"/>
    <w:rsid w:val="00785CDD"/>
    <w:rsid w:val="00786350"/>
    <w:rsid w:val="007958A1"/>
    <w:rsid w:val="007977AD"/>
    <w:rsid w:val="007A2159"/>
    <w:rsid w:val="007A2359"/>
    <w:rsid w:val="007A2825"/>
    <w:rsid w:val="007A67D7"/>
    <w:rsid w:val="007B134E"/>
    <w:rsid w:val="007B1B82"/>
    <w:rsid w:val="007E0131"/>
    <w:rsid w:val="007E4C7A"/>
    <w:rsid w:val="007E5F81"/>
    <w:rsid w:val="007E6197"/>
    <w:rsid w:val="007E658C"/>
    <w:rsid w:val="007E6C3B"/>
    <w:rsid w:val="007F26D1"/>
    <w:rsid w:val="007F3D30"/>
    <w:rsid w:val="00804C14"/>
    <w:rsid w:val="008054E8"/>
    <w:rsid w:val="00806166"/>
    <w:rsid w:val="00807852"/>
    <w:rsid w:val="0081792B"/>
    <w:rsid w:val="00832026"/>
    <w:rsid w:val="00834A57"/>
    <w:rsid w:val="0083790A"/>
    <w:rsid w:val="00841599"/>
    <w:rsid w:val="00844B63"/>
    <w:rsid w:val="0084505C"/>
    <w:rsid w:val="00857277"/>
    <w:rsid w:val="00867A03"/>
    <w:rsid w:val="00873B53"/>
    <w:rsid w:val="00876722"/>
    <w:rsid w:val="0088047C"/>
    <w:rsid w:val="008815DE"/>
    <w:rsid w:val="0088471C"/>
    <w:rsid w:val="0089478E"/>
    <w:rsid w:val="00895215"/>
    <w:rsid w:val="00896F4B"/>
    <w:rsid w:val="008A1D29"/>
    <w:rsid w:val="008A677F"/>
    <w:rsid w:val="008B0D74"/>
    <w:rsid w:val="008C7136"/>
    <w:rsid w:val="008D54B3"/>
    <w:rsid w:val="008E2A9C"/>
    <w:rsid w:val="0090311D"/>
    <w:rsid w:val="00906AA3"/>
    <w:rsid w:val="00907C57"/>
    <w:rsid w:val="0091390D"/>
    <w:rsid w:val="00924686"/>
    <w:rsid w:val="00934AA3"/>
    <w:rsid w:val="00941C4C"/>
    <w:rsid w:val="00946946"/>
    <w:rsid w:val="00946D82"/>
    <w:rsid w:val="0095798F"/>
    <w:rsid w:val="009641D1"/>
    <w:rsid w:val="009717F0"/>
    <w:rsid w:val="00973B16"/>
    <w:rsid w:val="009749C8"/>
    <w:rsid w:val="00975025"/>
    <w:rsid w:val="00976BBA"/>
    <w:rsid w:val="0098052C"/>
    <w:rsid w:val="00981FDA"/>
    <w:rsid w:val="0098555D"/>
    <w:rsid w:val="00986829"/>
    <w:rsid w:val="00993CFC"/>
    <w:rsid w:val="00994654"/>
    <w:rsid w:val="009A2F53"/>
    <w:rsid w:val="009B02A8"/>
    <w:rsid w:val="009C1F24"/>
    <w:rsid w:val="009D3109"/>
    <w:rsid w:val="009E0C07"/>
    <w:rsid w:val="009E3168"/>
    <w:rsid w:val="009F3C68"/>
    <w:rsid w:val="009F4870"/>
    <w:rsid w:val="00A00D1E"/>
    <w:rsid w:val="00A069AD"/>
    <w:rsid w:val="00A07C4E"/>
    <w:rsid w:val="00A131AD"/>
    <w:rsid w:val="00A13806"/>
    <w:rsid w:val="00A14962"/>
    <w:rsid w:val="00A15715"/>
    <w:rsid w:val="00A20517"/>
    <w:rsid w:val="00A20D81"/>
    <w:rsid w:val="00A241AA"/>
    <w:rsid w:val="00A302E2"/>
    <w:rsid w:val="00A307D1"/>
    <w:rsid w:val="00A30FCA"/>
    <w:rsid w:val="00A31F31"/>
    <w:rsid w:val="00A364F2"/>
    <w:rsid w:val="00A4068D"/>
    <w:rsid w:val="00A4481B"/>
    <w:rsid w:val="00A51D02"/>
    <w:rsid w:val="00A62DCC"/>
    <w:rsid w:val="00A6732F"/>
    <w:rsid w:val="00A71824"/>
    <w:rsid w:val="00A90133"/>
    <w:rsid w:val="00A94BDF"/>
    <w:rsid w:val="00A97E95"/>
    <w:rsid w:val="00AA5929"/>
    <w:rsid w:val="00AA6877"/>
    <w:rsid w:val="00AC0FA5"/>
    <w:rsid w:val="00AD1476"/>
    <w:rsid w:val="00AE2893"/>
    <w:rsid w:val="00AE2AF8"/>
    <w:rsid w:val="00AF29D5"/>
    <w:rsid w:val="00AF2D5C"/>
    <w:rsid w:val="00AF6486"/>
    <w:rsid w:val="00AF719C"/>
    <w:rsid w:val="00B00614"/>
    <w:rsid w:val="00B023BE"/>
    <w:rsid w:val="00B11951"/>
    <w:rsid w:val="00B121CE"/>
    <w:rsid w:val="00B20522"/>
    <w:rsid w:val="00B208D8"/>
    <w:rsid w:val="00B22A14"/>
    <w:rsid w:val="00B23263"/>
    <w:rsid w:val="00B2340C"/>
    <w:rsid w:val="00B26F88"/>
    <w:rsid w:val="00B328A6"/>
    <w:rsid w:val="00B52DFE"/>
    <w:rsid w:val="00B552BB"/>
    <w:rsid w:val="00B573A6"/>
    <w:rsid w:val="00B57445"/>
    <w:rsid w:val="00B60999"/>
    <w:rsid w:val="00B62B22"/>
    <w:rsid w:val="00B65954"/>
    <w:rsid w:val="00B7771E"/>
    <w:rsid w:val="00B86A38"/>
    <w:rsid w:val="00B91D1C"/>
    <w:rsid w:val="00B948E7"/>
    <w:rsid w:val="00BA23F0"/>
    <w:rsid w:val="00BA24A5"/>
    <w:rsid w:val="00BA4978"/>
    <w:rsid w:val="00BA5B09"/>
    <w:rsid w:val="00BB21DF"/>
    <w:rsid w:val="00BC0CA1"/>
    <w:rsid w:val="00BC155B"/>
    <w:rsid w:val="00BC2C6A"/>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5855"/>
    <w:rsid w:val="00C56BB6"/>
    <w:rsid w:val="00C572D0"/>
    <w:rsid w:val="00C57D69"/>
    <w:rsid w:val="00C61AEE"/>
    <w:rsid w:val="00C72378"/>
    <w:rsid w:val="00C72F99"/>
    <w:rsid w:val="00C7487E"/>
    <w:rsid w:val="00C752FE"/>
    <w:rsid w:val="00C862BB"/>
    <w:rsid w:val="00CA6A9A"/>
    <w:rsid w:val="00CB28FB"/>
    <w:rsid w:val="00CB6056"/>
    <w:rsid w:val="00CB6DDE"/>
    <w:rsid w:val="00CC13A2"/>
    <w:rsid w:val="00CC15B4"/>
    <w:rsid w:val="00CC7658"/>
    <w:rsid w:val="00CF6C45"/>
    <w:rsid w:val="00CF7139"/>
    <w:rsid w:val="00D0045D"/>
    <w:rsid w:val="00D137A4"/>
    <w:rsid w:val="00D1779C"/>
    <w:rsid w:val="00D21F1A"/>
    <w:rsid w:val="00D22458"/>
    <w:rsid w:val="00D35AE6"/>
    <w:rsid w:val="00D371E7"/>
    <w:rsid w:val="00D45CEA"/>
    <w:rsid w:val="00D50EE1"/>
    <w:rsid w:val="00D57338"/>
    <w:rsid w:val="00D700B3"/>
    <w:rsid w:val="00D85D60"/>
    <w:rsid w:val="00D86E85"/>
    <w:rsid w:val="00D92EFC"/>
    <w:rsid w:val="00DA0613"/>
    <w:rsid w:val="00DA3D1A"/>
    <w:rsid w:val="00DB2FAE"/>
    <w:rsid w:val="00DC12AD"/>
    <w:rsid w:val="00DC2781"/>
    <w:rsid w:val="00DC287F"/>
    <w:rsid w:val="00DC3989"/>
    <w:rsid w:val="00DD4A3F"/>
    <w:rsid w:val="00DE0941"/>
    <w:rsid w:val="00DF75CD"/>
    <w:rsid w:val="00E0043C"/>
    <w:rsid w:val="00E1213E"/>
    <w:rsid w:val="00E211D1"/>
    <w:rsid w:val="00E6018B"/>
    <w:rsid w:val="00E62319"/>
    <w:rsid w:val="00E647E2"/>
    <w:rsid w:val="00E7223B"/>
    <w:rsid w:val="00E728C7"/>
    <w:rsid w:val="00E76C8C"/>
    <w:rsid w:val="00E76D15"/>
    <w:rsid w:val="00E83D31"/>
    <w:rsid w:val="00E96374"/>
    <w:rsid w:val="00EA0BDE"/>
    <w:rsid w:val="00EA3451"/>
    <w:rsid w:val="00EA3CE0"/>
    <w:rsid w:val="00EA47F9"/>
    <w:rsid w:val="00EB09F4"/>
    <w:rsid w:val="00EB0FC7"/>
    <w:rsid w:val="00EB0FEF"/>
    <w:rsid w:val="00EB1CB5"/>
    <w:rsid w:val="00EB3FDF"/>
    <w:rsid w:val="00EC7A8E"/>
    <w:rsid w:val="00ED194F"/>
    <w:rsid w:val="00ED38BF"/>
    <w:rsid w:val="00ED5BB3"/>
    <w:rsid w:val="00EE1679"/>
    <w:rsid w:val="00EE6359"/>
    <w:rsid w:val="00EF4A73"/>
    <w:rsid w:val="00F021BB"/>
    <w:rsid w:val="00F0370E"/>
    <w:rsid w:val="00F11CCA"/>
    <w:rsid w:val="00F31BFC"/>
    <w:rsid w:val="00F40F1C"/>
    <w:rsid w:val="00F4595A"/>
    <w:rsid w:val="00F5353D"/>
    <w:rsid w:val="00F53837"/>
    <w:rsid w:val="00F56623"/>
    <w:rsid w:val="00F571F0"/>
    <w:rsid w:val="00F72447"/>
    <w:rsid w:val="00F805D0"/>
    <w:rsid w:val="00F83114"/>
    <w:rsid w:val="00F86C3C"/>
    <w:rsid w:val="00F9097E"/>
    <w:rsid w:val="00F9172C"/>
    <w:rsid w:val="00F91F23"/>
    <w:rsid w:val="00F9308E"/>
    <w:rsid w:val="00F95D99"/>
    <w:rsid w:val="00FB4906"/>
    <w:rsid w:val="00FB5FB1"/>
    <w:rsid w:val="00FB7433"/>
    <w:rsid w:val="00FC6430"/>
    <w:rsid w:val="00FD13C2"/>
    <w:rsid w:val="00FF4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7BC3D7F3-3C7F-4C16-B7B3-E5B904190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41081"/>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fr-FR" w:eastAsia="fr-FR" w:bidi="fr-F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2AF965F0-2B79-4042-90F8-52F2D568F23C}">
  <ds:schemaRefs>
    <ds:schemaRef ds:uri="http://schemas.openxmlformats.org/officeDocument/2006/bibliography"/>
  </ds:schemaRefs>
</ds:datastoreItem>
</file>

<file path=customXml/itemProps5.xml><?xml version="1.0" encoding="utf-8"?>
<ds:datastoreItem xmlns:ds="http://schemas.openxmlformats.org/officeDocument/2006/customXml" ds:itemID="{9D98E2CB-FA4E-471D-9AD5-3957CFCBA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2</Pages>
  <Words>2910</Words>
  <Characters>16593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161</cp:revision>
  <cp:lastPrinted>2015-12-28T15:13:00Z</cp:lastPrinted>
  <dcterms:created xsi:type="dcterms:W3CDTF">2015-12-15T17:07:00Z</dcterms:created>
  <dcterms:modified xsi:type="dcterms:W3CDTF">2016-09-30T18:11:00Z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